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8C7E5" w14:textId="6B565D2F" w:rsidR="00AE3728" w:rsidRDefault="002D4769" w:rsidP="00EF35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A0A647" wp14:editId="50B4C575">
            <wp:simplePos x="0" y="0"/>
            <wp:positionH relativeFrom="page">
              <wp:posOffset>96824</wp:posOffset>
            </wp:positionH>
            <wp:positionV relativeFrom="paragraph">
              <wp:posOffset>84234</wp:posOffset>
            </wp:positionV>
            <wp:extent cx="971550" cy="962024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017D80" w14:textId="77777777" w:rsidR="0065159F" w:rsidRPr="007E26E6" w:rsidRDefault="00D37B0B" w:rsidP="0065159F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65159F" w:rsidRPr="007E26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Государственный комитет республики </w:t>
      </w:r>
      <w:proofErr w:type="spellStart"/>
      <w:r w:rsidR="0065159F" w:rsidRPr="007E26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башкортостан</w:t>
      </w:r>
      <w:proofErr w:type="spellEnd"/>
      <w:r w:rsidR="0065159F" w:rsidRPr="007E26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по чрезвычайным ситуациям</w:t>
      </w:r>
      <w:r w:rsidR="0065159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сообщает.</w:t>
      </w:r>
    </w:p>
    <w:p w14:paraId="72386D4A" w14:textId="77777777" w:rsidR="0065159F" w:rsidRDefault="0065159F" w:rsidP="0065159F">
      <w:pPr>
        <w:jc w:val="both"/>
        <w:rPr>
          <w:rFonts w:ascii="Arial" w:hAnsi="Arial" w:cs="Arial"/>
          <w:b/>
          <w:bCs/>
          <w:color w:val="333333"/>
          <w:sz w:val="28"/>
          <w:szCs w:val="28"/>
          <w:highlight w:val="red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В соответствии Законом 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Республик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и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Башкортостан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«О пожарной безопасности», в целях снижения рисков возникновения природных и ландшафтных пожаров, а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так же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пожаров в населенных пунктах 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Республик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и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Башкортостан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, с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2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7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апреля 202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4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года на территории Республики введён особый противопожарный режим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Д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о особого распоряжени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я.</w:t>
      </w:r>
    </w:p>
    <w:p w14:paraId="2FE16F17" w14:textId="3B0C206B" w:rsidR="0065159F" w:rsidRDefault="0065159F" w:rsidP="0065159F">
      <w:pPr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  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При введении особого противопожарного режима вводится запрет на разведение костров, проведение пожароопасных работ в лесах, на землях сельскохозяйственного назначения, особо охраняемых природных территори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ях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регионального значения, землях запаса, вдоль дорог, в зонах рек и озер, на территориях городских и сельских поселений, садоводческих и огороднических некоммерческих товариществ, на предприятиях и организациях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,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на свалках и полигонах ТКО.</w:t>
      </w:r>
    </w:p>
    <w:p w14:paraId="766F7F6C" w14:textId="70A2600C" w:rsidR="0065159F" w:rsidRPr="002B02ED" w:rsidRDefault="0065159F" w:rsidP="0065159F">
      <w:pPr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 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Запрещено применять пиротехнические изделия 1-3 классов опасности </w:t>
      </w:r>
      <w:proofErr w:type="gramStart"/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вне специальных мест</w:t>
      </w:r>
      <w:proofErr w:type="gramEnd"/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определенных органами местного самоуправления</w:t>
      </w:r>
    </w:p>
    <w:p w14:paraId="2E7849AC" w14:textId="4207F691" w:rsidR="0065159F" w:rsidRDefault="0065159F" w:rsidP="0065159F">
      <w:pPr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Так же п</w:t>
      </w:r>
      <w:r w:rsidRPr="002B02E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ри введении особого противопожарного режима вводятся ограничения посещения гражданами лесов, за исключением граждан, трудовая деятельность которых связана с пребыванием в лесах.</w:t>
      </w:r>
      <w:r w:rsidRPr="006C19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57AF13A4" w14:textId="77777777" w:rsidR="0065159F" w:rsidRDefault="0065159F" w:rsidP="0065159F">
      <w:pPr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72915158" w14:textId="1FF527A5" w:rsidR="0065159F" w:rsidRPr="0065159F" w:rsidRDefault="0065159F" w:rsidP="0065159F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</w:pPr>
      <w:r w:rsidRPr="0065159F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Напоминаем, что в соответствии с Кодексом Республики Башкортостан об административных </w:t>
      </w:r>
      <w:proofErr w:type="spellStart"/>
      <w:r w:rsidRPr="0065159F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>правонарушенях</w:t>
      </w:r>
      <w:proofErr w:type="spellEnd"/>
      <w:r w:rsidRPr="0065159F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>.</w:t>
      </w:r>
    </w:p>
    <w:p w14:paraId="4BEA83D8" w14:textId="2E860CD7" w:rsidR="0065159F" w:rsidRPr="0065159F" w:rsidRDefault="0065159F" w:rsidP="0065159F">
      <w:pPr>
        <w:jc w:val="both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      С</w:t>
      </w:r>
      <w:r w:rsidRPr="0065159F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татей 6.22. «Сжигание мусора и растительности на территориях общего пользования» влечет наложение административного штрафа на граждан в размере от пятисот до двух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14:paraId="2DF28140" w14:textId="204B9D5A" w:rsidR="0065159F" w:rsidRDefault="0065159F" w:rsidP="0065159F">
      <w:pPr>
        <w:jc w:val="both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      </w:t>
      </w:r>
      <w:r w:rsidRPr="0065159F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В соответствии со ст. 20.4 КОАП РФ часть 2 «Нарушение требований пожарной безопасности» влечет наложение административного штрафа для граждан в размере от 10 тысяч до 20 тысяч рублей; для должностных лиц - от 30 тысяч до 60 тысяч рублей; для юридических лиц - от 400 тысяч до 800 тысяч рублей.</w:t>
      </w:r>
    </w:p>
    <w:p w14:paraId="0FE05C3E" w14:textId="2D3F6222" w:rsidR="0065159F" w:rsidRDefault="0065159F" w:rsidP="0065159F">
      <w:pPr>
        <w:jc w:val="both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14:paraId="73A48140" w14:textId="08FF585C" w:rsidR="0065159F" w:rsidRDefault="0065159F" w:rsidP="0065159F">
      <w:pPr>
        <w:jc w:val="both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14:paraId="46ED684F" w14:textId="767567AA" w:rsidR="0065159F" w:rsidRPr="0065159F" w:rsidRDefault="0065159F" w:rsidP="0065159F">
      <w:pPr>
        <w:jc w:val="both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pict w14:anchorId="61AD3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.85pt;height:432.65pt">
            <v:imagedata r:id="rId5" o:title="nevQOJUp4po"/>
          </v:shape>
        </w:pict>
      </w:r>
      <w:bookmarkStart w:id="0" w:name="_GoBack"/>
      <w:bookmarkEnd w:id="0"/>
    </w:p>
    <w:p w14:paraId="7F5FDD18" w14:textId="1EDBE9EB" w:rsidR="004F58B7" w:rsidRPr="004F58B7" w:rsidRDefault="004F58B7" w:rsidP="0065159F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F58B7" w:rsidRPr="004F58B7" w:rsidSect="004F58B7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B6"/>
    <w:rsid w:val="0002257F"/>
    <w:rsid w:val="0002337F"/>
    <w:rsid w:val="00061F24"/>
    <w:rsid w:val="0008684B"/>
    <w:rsid w:val="000A2C61"/>
    <w:rsid w:val="0014032D"/>
    <w:rsid w:val="0014149B"/>
    <w:rsid w:val="0016027B"/>
    <w:rsid w:val="001B7B5C"/>
    <w:rsid w:val="002611EC"/>
    <w:rsid w:val="00294CB6"/>
    <w:rsid w:val="002D4769"/>
    <w:rsid w:val="002F6FE7"/>
    <w:rsid w:val="003144F4"/>
    <w:rsid w:val="003307BB"/>
    <w:rsid w:val="00345AFB"/>
    <w:rsid w:val="003854B2"/>
    <w:rsid w:val="003E3BA6"/>
    <w:rsid w:val="00431E3D"/>
    <w:rsid w:val="00451731"/>
    <w:rsid w:val="004939EA"/>
    <w:rsid w:val="004F58B7"/>
    <w:rsid w:val="00562C43"/>
    <w:rsid w:val="005B09A1"/>
    <w:rsid w:val="005E6409"/>
    <w:rsid w:val="00621615"/>
    <w:rsid w:val="00635BFD"/>
    <w:rsid w:val="0065159F"/>
    <w:rsid w:val="006B3DCF"/>
    <w:rsid w:val="00750D11"/>
    <w:rsid w:val="007646BA"/>
    <w:rsid w:val="00782260"/>
    <w:rsid w:val="007E0E40"/>
    <w:rsid w:val="008153B4"/>
    <w:rsid w:val="00817883"/>
    <w:rsid w:val="008B498A"/>
    <w:rsid w:val="00911DD0"/>
    <w:rsid w:val="00950AFA"/>
    <w:rsid w:val="00964B8C"/>
    <w:rsid w:val="009C6D05"/>
    <w:rsid w:val="009E15D4"/>
    <w:rsid w:val="00AB41F1"/>
    <w:rsid w:val="00AE3728"/>
    <w:rsid w:val="00B978D8"/>
    <w:rsid w:val="00BD54DB"/>
    <w:rsid w:val="00BE382E"/>
    <w:rsid w:val="00C01B64"/>
    <w:rsid w:val="00C572D7"/>
    <w:rsid w:val="00CC2E59"/>
    <w:rsid w:val="00CC445E"/>
    <w:rsid w:val="00CE698B"/>
    <w:rsid w:val="00D1278E"/>
    <w:rsid w:val="00D3331B"/>
    <w:rsid w:val="00D37B0B"/>
    <w:rsid w:val="00D75123"/>
    <w:rsid w:val="00DB25BE"/>
    <w:rsid w:val="00DB2F65"/>
    <w:rsid w:val="00DF0430"/>
    <w:rsid w:val="00E25382"/>
    <w:rsid w:val="00EA0B0C"/>
    <w:rsid w:val="00EB126B"/>
    <w:rsid w:val="00EE06CC"/>
    <w:rsid w:val="00EF35B5"/>
    <w:rsid w:val="00F0752F"/>
    <w:rsid w:val="00F4255E"/>
    <w:rsid w:val="00F522FA"/>
    <w:rsid w:val="00F52432"/>
    <w:rsid w:val="00F6529E"/>
    <w:rsid w:val="00F95210"/>
    <w:rsid w:val="00FB1AC6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98A"/>
  <w15:chartTrackingRefBased/>
  <w15:docId w15:val="{DBF50C4D-7CF7-4375-B2CF-69A932EA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2022-06-23T11:31:00Z</dcterms:created>
  <dcterms:modified xsi:type="dcterms:W3CDTF">2024-04-27T06:29:00Z</dcterms:modified>
</cp:coreProperties>
</file>