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C412D9">
        <w:rPr>
          <w:b w:val="0"/>
          <w:bCs/>
          <w:noProof/>
        </w:rPr>
        <w:t>Четырнад</w:t>
      </w:r>
      <w:r w:rsidR="006A504D" w:rsidRPr="006A504D">
        <w:rPr>
          <w:b w:val="0"/>
          <w:bCs/>
          <w:noProof/>
        </w:rPr>
        <w:t>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BB4134" w:rsidRPr="00BB4134" w:rsidRDefault="00BB4134" w:rsidP="00BB4134">
      <w:pPr>
        <w:jc w:val="center"/>
        <w:rPr>
          <w:sz w:val="28"/>
          <w:szCs w:val="28"/>
        </w:rPr>
      </w:pPr>
      <w:r w:rsidRPr="00BB4134">
        <w:rPr>
          <w:sz w:val="28"/>
          <w:szCs w:val="28"/>
        </w:rPr>
        <w:t>от 26.06.2024</w:t>
      </w:r>
      <w:r>
        <w:rPr>
          <w:sz w:val="28"/>
          <w:szCs w:val="28"/>
        </w:rPr>
        <w:t xml:space="preserve"> года № 36</w:t>
      </w:r>
    </w:p>
    <w:p w:rsidR="00EC51F3" w:rsidRPr="00EC51F3" w:rsidRDefault="00EC51F3" w:rsidP="00EC51F3"/>
    <w:p w:rsidR="00EC51F3" w:rsidRDefault="00EC51F3" w:rsidP="008F0784">
      <w:pPr>
        <w:pStyle w:val="12"/>
        <w:tabs>
          <w:tab w:val="left" w:leader="underscore" w:pos="3326"/>
          <w:tab w:val="left" w:leader="underscore" w:pos="9499"/>
        </w:tabs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Об утверждении Порядка присвоения имен лиц, имеющих выдающиеся</w:t>
      </w:r>
      <w:r>
        <w:rPr>
          <w:b/>
          <w:bCs/>
          <w:color w:val="000000"/>
          <w:lang w:eastAsia="ru-RU" w:bidi="ru-RU"/>
        </w:rPr>
        <w:br/>
        <w:t>достижения и особые заслуги перед Республикой Башкортостан, улицам,</w:t>
      </w:r>
      <w:r>
        <w:rPr>
          <w:b/>
          <w:bCs/>
          <w:color w:val="000000"/>
          <w:lang w:eastAsia="ru-RU" w:bidi="ru-RU"/>
        </w:rPr>
        <w:br/>
        <w:t>площадям и другим составным частям населенных пунктов сельского</w:t>
      </w:r>
      <w:r>
        <w:rPr>
          <w:b/>
          <w:bCs/>
          <w:color w:val="000000"/>
          <w:lang w:eastAsia="ru-RU" w:bidi="ru-RU"/>
        </w:rPr>
        <w:br/>
        <w:t xml:space="preserve">поселения </w:t>
      </w:r>
      <w:r w:rsidR="008F0784">
        <w:rPr>
          <w:b/>
          <w:bCs/>
          <w:color w:val="000000"/>
          <w:lang w:eastAsia="ru-RU" w:bidi="ru-RU"/>
        </w:rPr>
        <w:t xml:space="preserve">Мещегаровский </w:t>
      </w:r>
      <w:r>
        <w:rPr>
          <w:b/>
          <w:bCs/>
          <w:color w:val="000000"/>
          <w:lang w:eastAsia="ru-RU" w:bidi="ru-RU"/>
        </w:rPr>
        <w:t xml:space="preserve">сельсовет муниципального района </w:t>
      </w:r>
      <w:r w:rsidR="008F0784">
        <w:rPr>
          <w:b/>
          <w:bCs/>
          <w:color w:val="000000"/>
          <w:lang w:eastAsia="ru-RU" w:bidi="ru-RU"/>
        </w:rPr>
        <w:t xml:space="preserve">Салаватский район </w:t>
      </w:r>
      <w:r>
        <w:rPr>
          <w:b/>
          <w:bCs/>
          <w:color w:val="000000"/>
          <w:lang w:eastAsia="ru-RU" w:bidi="ru-RU"/>
        </w:rPr>
        <w:t>Республики Башкортостан</w:t>
      </w:r>
    </w:p>
    <w:p w:rsidR="008F0784" w:rsidRDefault="008F0784" w:rsidP="008F0784">
      <w:pPr>
        <w:pStyle w:val="12"/>
        <w:tabs>
          <w:tab w:val="left" w:leader="underscore" w:pos="3326"/>
          <w:tab w:val="left" w:leader="underscore" w:pos="9499"/>
        </w:tabs>
        <w:ind w:firstLine="0"/>
        <w:jc w:val="center"/>
      </w:pPr>
    </w:p>
    <w:p w:rsidR="00EC51F3" w:rsidRDefault="00EC51F3" w:rsidP="008F0784">
      <w:pPr>
        <w:pStyle w:val="12"/>
        <w:tabs>
          <w:tab w:val="left" w:leader="underscore" w:pos="8621"/>
        </w:tabs>
        <w:ind w:firstLine="720"/>
        <w:jc w:val="both"/>
      </w:pPr>
      <w:r>
        <w:rPr>
          <w:color w:val="000000"/>
          <w:lang w:eastAsia="ru-RU" w:bidi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1 статьи 5 Закона Республики Башкортостан от 24 ноября 2008 года № 70-з «Об увековечении памяти лиц, имеющих выдающиеся достижения и особые заслуги перед Республикой Башкортостан», а также исторических событий» Совет сельского поселения </w:t>
      </w:r>
      <w:r w:rsidR="008F0784">
        <w:rPr>
          <w:color w:val="000000"/>
          <w:lang w:eastAsia="ru-RU" w:bidi="ru-RU"/>
        </w:rPr>
        <w:t xml:space="preserve">Мещегаровский </w:t>
      </w:r>
      <w:r>
        <w:rPr>
          <w:color w:val="000000"/>
          <w:lang w:eastAsia="ru-RU" w:bidi="ru-RU"/>
        </w:rPr>
        <w:t>сельсовет</w:t>
      </w:r>
      <w:r w:rsidR="008F0784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муниципального района </w:t>
      </w:r>
      <w:r w:rsidR="008F0784">
        <w:rPr>
          <w:color w:val="000000"/>
          <w:lang w:eastAsia="ru-RU" w:bidi="ru-RU"/>
        </w:rPr>
        <w:t>Салаватский район</w:t>
      </w:r>
      <w:r>
        <w:rPr>
          <w:color w:val="000000"/>
          <w:lang w:eastAsia="ru-RU" w:bidi="ru-RU"/>
        </w:rPr>
        <w:t xml:space="preserve"> Республики Башкортостан</w:t>
      </w:r>
    </w:p>
    <w:p w:rsidR="00EC51F3" w:rsidRDefault="00EC51F3" w:rsidP="00EC51F3">
      <w:pPr>
        <w:pStyle w:val="12"/>
        <w:spacing w:after="280"/>
        <w:ind w:firstLine="0"/>
        <w:jc w:val="center"/>
      </w:pPr>
      <w:r>
        <w:rPr>
          <w:color w:val="000000"/>
          <w:lang w:eastAsia="ru-RU" w:bidi="ru-RU"/>
        </w:rPr>
        <w:t>РЕШИЛ:</w:t>
      </w:r>
    </w:p>
    <w:p w:rsidR="00EC51F3" w:rsidRDefault="00EC51F3" w:rsidP="00EC51F3">
      <w:pPr>
        <w:pStyle w:val="12"/>
        <w:numPr>
          <w:ilvl w:val="0"/>
          <w:numId w:val="1"/>
        </w:numPr>
        <w:tabs>
          <w:tab w:val="left" w:pos="1107"/>
          <w:tab w:val="left" w:leader="underscore" w:pos="1963"/>
          <w:tab w:val="left" w:leader="underscore" w:pos="8206"/>
        </w:tabs>
        <w:spacing w:line="240" w:lineRule="auto"/>
        <w:jc w:val="both"/>
      </w:pPr>
      <w:r>
        <w:rPr>
          <w:color w:val="000000"/>
          <w:lang w:eastAsia="ru-RU" w:bidi="ru-RU"/>
        </w:rPr>
        <w:t xml:space="preserve">Утвердить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</w:t>
      </w:r>
      <w:r w:rsidR="008F0784">
        <w:rPr>
          <w:color w:val="000000"/>
          <w:lang w:eastAsia="ru-RU" w:bidi="ru-RU"/>
        </w:rPr>
        <w:t xml:space="preserve">сельского поселения Мещегаровский сельсовет муниципального района Салаватский район Республики Башкортостан </w:t>
      </w:r>
      <w:r>
        <w:rPr>
          <w:color w:val="000000"/>
          <w:lang w:eastAsia="ru-RU" w:bidi="ru-RU"/>
        </w:rPr>
        <w:t>согласно приложению.</w:t>
      </w:r>
    </w:p>
    <w:p w:rsidR="004A333A" w:rsidRPr="004A333A" w:rsidRDefault="004A333A" w:rsidP="004A333A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4A333A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6A504D" w:rsidRPr="006A504D" w:rsidRDefault="006A504D" w:rsidP="006A504D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504D">
        <w:rPr>
          <w:iCs/>
          <w:sz w:val="28"/>
          <w:szCs w:val="28"/>
        </w:rPr>
        <w:t xml:space="preserve">Настоящее Решение </w:t>
      </w:r>
      <w:r w:rsidRPr="006A504D">
        <w:rPr>
          <w:sz w:val="28"/>
          <w:szCs w:val="28"/>
        </w:rPr>
        <w:t>обнародовать</w:t>
      </w:r>
      <w:r w:rsidRPr="006A504D">
        <w:rPr>
          <w:iCs/>
          <w:sz w:val="28"/>
          <w:szCs w:val="28"/>
        </w:rPr>
        <w:t xml:space="preserve"> на </w:t>
      </w:r>
      <w:r w:rsidRPr="006A504D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6A504D" w:rsidRPr="006A504D" w:rsidRDefault="006A504D" w:rsidP="006A504D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 </w:t>
      </w:r>
    </w:p>
    <w:p w:rsidR="006A504D" w:rsidRPr="006A504D" w:rsidRDefault="006A504D" w:rsidP="006A504D">
      <w:pPr>
        <w:pStyle w:val="12"/>
        <w:ind w:left="735" w:firstLine="0"/>
        <w:jc w:val="both"/>
      </w:pPr>
    </w:p>
    <w:p w:rsidR="00697EFD" w:rsidRPr="006A504D" w:rsidRDefault="00697EFD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p w:rsidR="00EC51F3" w:rsidRDefault="00EC51F3" w:rsidP="00B87B3F">
      <w:pPr>
        <w:ind w:firstLine="375"/>
        <w:jc w:val="both"/>
        <w:rPr>
          <w:sz w:val="28"/>
          <w:szCs w:val="28"/>
        </w:rPr>
      </w:pPr>
    </w:p>
    <w:p w:rsidR="00EC51F3" w:rsidRDefault="00EC51F3" w:rsidP="00B87B3F">
      <w:pPr>
        <w:ind w:firstLine="375"/>
        <w:jc w:val="both"/>
        <w:rPr>
          <w:sz w:val="28"/>
          <w:szCs w:val="28"/>
        </w:rPr>
      </w:pPr>
    </w:p>
    <w:p w:rsidR="00EC51F3" w:rsidRDefault="00EC51F3" w:rsidP="00EC51F3">
      <w:pPr>
        <w:pStyle w:val="20"/>
        <w:ind w:left="5840" w:firstLine="0"/>
        <w:rPr>
          <w:color w:val="000000"/>
          <w:sz w:val="24"/>
          <w:szCs w:val="24"/>
          <w:lang w:eastAsia="ru-RU" w:bidi="ru-RU"/>
        </w:rPr>
      </w:pPr>
    </w:p>
    <w:p w:rsidR="00EC51F3" w:rsidRDefault="00EC51F3" w:rsidP="00BB4134">
      <w:pPr>
        <w:pStyle w:val="20"/>
        <w:ind w:left="5840" w:firstLine="0"/>
      </w:pPr>
      <w:r>
        <w:rPr>
          <w:color w:val="000000"/>
          <w:sz w:val="24"/>
          <w:szCs w:val="24"/>
          <w:lang w:eastAsia="ru-RU" w:bidi="ru-RU"/>
        </w:rPr>
        <w:t>Приложение к</w:t>
      </w:r>
    </w:p>
    <w:p w:rsidR="00BB4134" w:rsidRDefault="00EC51F3" w:rsidP="00BB4134">
      <w:pPr>
        <w:pStyle w:val="20"/>
        <w:tabs>
          <w:tab w:val="left" w:leader="underscore" w:pos="7525"/>
        </w:tabs>
        <w:ind w:left="584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решению Совета сельского поселения </w:t>
      </w:r>
      <w:r w:rsidR="008F0784">
        <w:rPr>
          <w:color w:val="000000"/>
          <w:sz w:val="24"/>
          <w:szCs w:val="24"/>
          <w:lang w:eastAsia="ru-RU" w:bidi="ru-RU"/>
        </w:rPr>
        <w:t xml:space="preserve">Мещегаровский </w:t>
      </w:r>
      <w:r>
        <w:rPr>
          <w:color w:val="000000"/>
          <w:sz w:val="24"/>
          <w:szCs w:val="24"/>
          <w:lang w:eastAsia="ru-RU" w:bidi="ru-RU"/>
        </w:rPr>
        <w:t>сельсовет муниципального района</w:t>
      </w:r>
      <w:r w:rsidR="008F0784">
        <w:rPr>
          <w:color w:val="000000"/>
          <w:sz w:val="24"/>
          <w:szCs w:val="24"/>
          <w:lang w:eastAsia="ru-RU" w:bidi="ru-RU"/>
        </w:rPr>
        <w:t xml:space="preserve"> Салаватский район </w:t>
      </w:r>
      <w:r>
        <w:rPr>
          <w:color w:val="000000"/>
          <w:sz w:val="24"/>
          <w:szCs w:val="24"/>
          <w:lang w:eastAsia="ru-RU" w:bidi="ru-RU"/>
        </w:rPr>
        <w:t>Республики Башкортостан</w:t>
      </w:r>
    </w:p>
    <w:p w:rsidR="00EC51F3" w:rsidRDefault="00EC51F3" w:rsidP="00BB4134">
      <w:pPr>
        <w:pStyle w:val="20"/>
        <w:tabs>
          <w:tab w:val="left" w:leader="underscore" w:pos="7525"/>
        </w:tabs>
        <w:ind w:left="5840" w:firstLine="0"/>
      </w:pPr>
      <w:r>
        <w:rPr>
          <w:color w:val="000000"/>
          <w:sz w:val="24"/>
          <w:szCs w:val="24"/>
          <w:lang w:eastAsia="ru-RU" w:bidi="ru-RU"/>
        </w:rPr>
        <w:t xml:space="preserve"> от </w:t>
      </w:r>
      <w:r w:rsidR="00BB4134">
        <w:rPr>
          <w:color w:val="000000"/>
          <w:sz w:val="24"/>
          <w:szCs w:val="24"/>
          <w:lang w:eastAsia="ru-RU" w:bidi="ru-RU"/>
        </w:rPr>
        <w:t>26 июня 20</w:t>
      </w:r>
      <w:r>
        <w:rPr>
          <w:color w:val="000000"/>
          <w:sz w:val="24"/>
          <w:szCs w:val="24"/>
          <w:lang w:eastAsia="ru-RU" w:bidi="ru-RU"/>
        </w:rPr>
        <w:t>24 года</w:t>
      </w:r>
      <w:r w:rsidR="008F0784"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№ </w:t>
      </w:r>
      <w:r w:rsidR="00BB4134">
        <w:rPr>
          <w:color w:val="000000"/>
          <w:sz w:val="24"/>
          <w:szCs w:val="24"/>
          <w:lang w:eastAsia="ru-RU" w:bidi="ru-RU"/>
        </w:rPr>
        <w:t>36</w:t>
      </w:r>
      <w:r>
        <w:rPr>
          <w:color w:val="000000"/>
          <w:sz w:val="24"/>
          <w:szCs w:val="24"/>
          <w:lang w:eastAsia="ru-RU" w:bidi="ru-RU"/>
        </w:rPr>
        <w:tab/>
      </w:r>
    </w:p>
    <w:p w:rsidR="00EC51F3" w:rsidRDefault="00EC51F3" w:rsidP="00EC51F3">
      <w:pPr>
        <w:pStyle w:val="12"/>
        <w:ind w:firstLine="0"/>
        <w:jc w:val="center"/>
      </w:pPr>
      <w:r>
        <w:rPr>
          <w:b/>
          <w:bCs/>
          <w:color w:val="000000"/>
          <w:lang w:eastAsia="ru-RU" w:bidi="ru-RU"/>
        </w:rPr>
        <w:t>ПОРЯДОК</w:t>
      </w:r>
    </w:p>
    <w:p w:rsidR="00EC51F3" w:rsidRDefault="00EC51F3" w:rsidP="00EC51F3">
      <w:pPr>
        <w:pStyle w:val="12"/>
        <w:tabs>
          <w:tab w:val="left" w:leader="underscore" w:pos="8544"/>
        </w:tabs>
        <w:ind w:firstLine="0"/>
        <w:jc w:val="both"/>
      </w:pPr>
      <w:r>
        <w:rPr>
          <w:b/>
          <w:bCs/>
          <w:color w:val="000000"/>
          <w:lang w:eastAsia="ru-RU" w:bidi="ru-RU"/>
        </w:rPr>
        <w:t xml:space="preserve">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r w:rsidR="008F0784">
        <w:rPr>
          <w:b/>
          <w:bCs/>
          <w:color w:val="000000"/>
          <w:lang w:eastAsia="ru-RU" w:bidi="ru-RU"/>
        </w:rPr>
        <w:t xml:space="preserve">Мещегаровский </w:t>
      </w:r>
      <w:r>
        <w:rPr>
          <w:b/>
          <w:bCs/>
          <w:color w:val="000000"/>
          <w:lang w:eastAsia="ru-RU" w:bidi="ru-RU"/>
        </w:rPr>
        <w:t>сельсовет</w:t>
      </w:r>
    </w:p>
    <w:p w:rsidR="00EC51F3" w:rsidRDefault="00EC51F3" w:rsidP="00EC51F3">
      <w:pPr>
        <w:pStyle w:val="12"/>
        <w:tabs>
          <w:tab w:val="left" w:leader="underscore" w:pos="4445"/>
        </w:tabs>
        <w:spacing w:after="240"/>
        <w:ind w:firstLine="0"/>
      </w:pPr>
      <w:r>
        <w:rPr>
          <w:b/>
          <w:bCs/>
          <w:color w:val="000000"/>
          <w:lang w:eastAsia="ru-RU" w:bidi="ru-RU"/>
        </w:rPr>
        <w:t xml:space="preserve">муниципального района </w:t>
      </w:r>
      <w:r w:rsidR="008F0784">
        <w:rPr>
          <w:b/>
          <w:bCs/>
          <w:color w:val="000000"/>
          <w:lang w:eastAsia="ru-RU" w:bidi="ru-RU"/>
        </w:rPr>
        <w:t>Салаватский район</w:t>
      </w:r>
      <w:r>
        <w:rPr>
          <w:b/>
          <w:bCs/>
          <w:color w:val="000000"/>
          <w:lang w:eastAsia="ru-RU" w:bidi="ru-RU"/>
        </w:rPr>
        <w:t xml:space="preserve"> Республики Башкортостан</w:t>
      </w:r>
    </w:p>
    <w:p w:rsidR="008F0784" w:rsidRPr="008F0784" w:rsidRDefault="00EC51F3" w:rsidP="008F0784">
      <w:pPr>
        <w:pStyle w:val="12"/>
        <w:tabs>
          <w:tab w:val="left" w:leader="underscore" w:pos="8544"/>
        </w:tabs>
        <w:ind w:firstLine="0"/>
        <w:jc w:val="both"/>
      </w:pPr>
      <w:r>
        <w:rPr>
          <w:color w:val="000000"/>
          <w:lang w:eastAsia="ru-RU" w:bidi="ru-RU"/>
        </w:rPr>
        <w:t xml:space="preserve">Настоящий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r w:rsidR="008F0784" w:rsidRPr="008F0784">
        <w:rPr>
          <w:color w:val="000000"/>
          <w:lang w:eastAsia="ru-RU" w:bidi="ru-RU"/>
        </w:rPr>
        <w:t>Мещегаровский сельсовет муниципального района Салаватский район Республики Башкортостан</w:t>
      </w:r>
    </w:p>
    <w:p w:rsidR="00EC51F3" w:rsidRDefault="00EC51F3" w:rsidP="00EC51F3">
      <w:pPr>
        <w:pStyle w:val="12"/>
        <w:numPr>
          <w:ilvl w:val="0"/>
          <w:numId w:val="3"/>
        </w:numPr>
        <w:tabs>
          <w:tab w:val="left" w:pos="951"/>
          <w:tab w:val="left" w:leader="underscore" w:pos="1963"/>
          <w:tab w:val="left" w:leader="underscore" w:pos="7922"/>
        </w:tabs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Башкортостан (далее - сельское поселение) разработан в целях реализации полномочий органов местного самоуправления, предусмотренных пунктом 21 части 1 статьи 14 Федерального закона от 06.10.2003 № 131-ФЗ «Об общих принципах организации местного самоуправления в Российской Федерации», пунктом 1 статьи 5 Закона Республики Башкортостан от 24.11.2008 № 70-з «Об увековечении памяти лиц, имеющих выдающиеся достижения и особые заслуги перед Республикой Башкортостан».</w:t>
      </w:r>
    </w:p>
    <w:p w:rsidR="00EC51F3" w:rsidRDefault="00EC51F3" w:rsidP="00EC51F3">
      <w:pPr>
        <w:pStyle w:val="12"/>
        <w:numPr>
          <w:ilvl w:val="0"/>
          <w:numId w:val="3"/>
        </w:numPr>
        <w:tabs>
          <w:tab w:val="left" w:pos="950"/>
        </w:tabs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Составные части населенных пунктов сельского поселения представляют собой элементы улично-дорожной сети и приравненные к ним элементы градостроительной планировочной структуры.</w:t>
      </w:r>
    </w:p>
    <w:p w:rsidR="00EC51F3" w:rsidRDefault="00EC51F3" w:rsidP="00EC51F3">
      <w:pPr>
        <w:pStyle w:val="12"/>
        <w:ind w:firstLine="560"/>
        <w:jc w:val="both"/>
      </w:pPr>
      <w:r>
        <w:rPr>
          <w:color w:val="000000"/>
          <w:lang w:eastAsia="ru-RU" w:bidi="ru-RU"/>
        </w:rPr>
        <w:t>К составным частям населенных пунктов сельского поселения относятся: улицы, переулки, проезды, тупики, спуски, въезды, парки, скверы, проспекты, магистрали, площади, бульвары, тракты, шоссе, кольца, микрорайоны, разъезды, валы, кварталы.</w:t>
      </w:r>
    </w:p>
    <w:p w:rsidR="00EC51F3" w:rsidRDefault="00EC51F3" w:rsidP="00EC51F3">
      <w:pPr>
        <w:pStyle w:val="12"/>
        <w:numPr>
          <w:ilvl w:val="0"/>
          <w:numId w:val="3"/>
        </w:numPr>
        <w:tabs>
          <w:tab w:val="left" w:pos="950"/>
        </w:tabs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имеют право вносить следующие инициаторы:</w:t>
      </w:r>
    </w:p>
    <w:p w:rsidR="00EC51F3" w:rsidRDefault="00EC51F3" w:rsidP="00EC51F3">
      <w:pPr>
        <w:pStyle w:val="12"/>
        <w:numPr>
          <w:ilvl w:val="0"/>
          <w:numId w:val="4"/>
        </w:numPr>
        <w:tabs>
          <w:tab w:val="left" w:pos="950"/>
        </w:tabs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органы государственной власти Российской Федерации и Республики Башкортостан;</w:t>
      </w:r>
    </w:p>
    <w:p w:rsidR="00EC51F3" w:rsidRDefault="00EC51F3" w:rsidP="00EC51F3">
      <w:pPr>
        <w:pStyle w:val="12"/>
        <w:numPr>
          <w:ilvl w:val="0"/>
          <w:numId w:val="4"/>
        </w:numPr>
        <w:tabs>
          <w:tab w:val="left" w:pos="1482"/>
        </w:tabs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органы местного самоуправления;</w:t>
      </w:r>
    </w:p>
    <w:p w:rsidR="00EC51F3" w:rsidRDefault="00EC51F3" w:rsidP="00EC51F3">
      <w:pPr>
        <w:pStyle w:val="12"/>
        <w:numPr>
          <w:ilvl w:val="0"/>
          <w:numId w:val="4"/>
        </w:numPr>
        <w:tabs>
          <w:tab w:val="left" w:pos="1482"/>
        </w:tabs>
        <w:spacing w:line="240" w:lineRule="auto"/>
        <w:ind w:firstLine="560"/>
      </w:pPr>
      <w:r>
        <w:rPr>
          <w:color w:val="000000"/>
          <w:lang w:eastAsia="ru-RU" w:bidi="ru-RU"/>
        </w:rPr>
        <w:t>общественные объединения, трудовые коллективы;</w:t>
      </w:r>
    </w:p>
    <w:p w:rsidR="00EC51F3" w:rsidRDefault="00EC51F3" w:rsidP="00EC51F3">
      <w:pPr>
        <w:pStyle w:val="12"/>
        <w:numPr>
          <w:ilvl w:val="0"/>
          <w:numId w:val="4"/>
        </w:numPr>
        <w:tabs>
          <w:tab w:val="left" w:pos="1482"/>
        </w:tabs>
        <w:spacing w:after="240" w:line="240" w:lineRule="auto"/>
        <w:ind w:firstLine="560"/>
      </w:pPr>
      <w:r>
        <w:rPr>
          <w:color w:val="000000"/>
          <w:lang w:eastAsia="ru-RU" w:bidi="ru-RU"/>
        </w:rPr>
        <w:t>граждане, организации независимо от организационно-правовой формы.</w:t>
      </w:r>
    </w:p>
    <w:p w:rsidR="00EC51F3" w:rsidRDefault="00EC51F3" w:rsidP="00EC51F3">
      <w:pPr>
        <w:pStyle w:val="12"/>
        <w:numPr>
          <w:ilvl w:val="0"/>
          <w:numId w:val="5"/>
        </w:numPr>
        <w:tabs>
          <w:tab w:val="left" w:pos="950"/>
        </w:tabs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должно содержать:</w:t>
      </w:r>
    </w:p>
    <w:p w:rsidR="00EC51F3" w:rsidRDefault="00EC51F3" w:rsidP="00EC51F3">
      <w:pPr>
        <w:pStyle w:val="12"/>
        <w:ind w:firstLine="560"/>
        <w:jc w:val="both"/>
      </w:pPr>
      <w:r>
        <w:rPr>
          <w:color w:val="000000"/>
          <w:lang w:eastAsia="ru-RU" w:bidi="ru-RU"/>
        </w:rPr>
        <w:t xml:space="preserve">имя государственного и общественного деятеля, которое предлагается </w:t>
      </w:r>
      <w:r>
        <w:rPr>
          <w:color w:val="000000"/>
          <w:lang w:eastAsia="ru-RU" w:bidi="ru-RU"/>
        </w:rPr>
        <w:lastRenderedPageBreak/>
        <w:t>присвоить, его краткие биографические данные;</w:t>
      </w:r>
    </w:p>
    <w:p w:rsidR="00EC51F3" w:rsidRDefault="00EC51F3" w:rsidP="00EC51F3">
      <w:pPr>
        <w:pStyle w:val="12"/>
        <w:ind w:firstLine="560"/>
        <w:jc w:val="both"/>
      </w:pPr>
      <w:r>
        <w:rPr>
          <w:color w:val="000000"/>
          <w:lang w:eastAsia="ru-RU" w:bidi="ru-RU"/>
        </w:rPr>
        <w:t>наименование объекта, которому предлагается присвоить имя государственного и общественного деятеля;</w:t>
      </w:r>
    </w:p>
    <w:p w:rsidR="00EC51F3" w:rsidRDefault="00EC51F3" w:rsidP="00EC51F3">
      <w:pPr>
        <w:pStyle w:val="12"/>
        <w:ind w:firstLine="560"/>
        <w:jc w:val="both"/>
      </w:pPr>
      <w:r>
        <w:rPr>
          <w:color w:val="000000"/>
          <w:lang w:eastAsia="ru-RU" w:bidi="ru-RU"/>
        </w:rPr>
        <w:t>наименование объекта после присвоения имени государственного и общественного деятеля;</w:t>
      </w:r>
    </w:p>
    <w:p w:rsidR="00EC51F3" w:rsidRDefault="00EC51F3" w:rsidP="00EC51F3">
      <w:pPr>
        <w:pStyle w:val="12"/>
        <w:ind w:firstLine="560"/>
        <w:jc w:val="both"/>
      </w:pPr>
      <w:r>
        <w:rPr>
          <w:color w:val="000000"/>
          <w:lang w:eastAsia="ru-RU" w:bidi="ru-RU"/>
        </w:rPr>
        <w:t>мотивированное обоснование необходимости присвоения имени государственного и общественного деятеля данному объекту;</w:t>
      </w:r>
    </w:p>
    <w:p w:rsidR="00EC51F3" w:rsidRDefault="00EC51F3" w:rsidP="00EC51F3">
      <w:pPr>
        <w:pStyle w:val="12"/>
        <w:ind w:firstLine="560"/>
        <w:jc w:val="both"/>
      </w:pPr>
      <w:r>
        <w:rPr>
          <w:color w:val="000000"/>
          <w:lang w:eastAsia="ru-RU" w:bidi="ru-RU"/>
        </w:rPr>
        <w:t>наименование и юридический адрес органа, общественного объединения, организации или фамилию, имя, отчество, адрес гражданина, вносящего ходатайство.</w:t>
      </w:r>
    </w:p>
    <w:p w:rsidR="00EC51F3" w:rsidRDefault="00EC51F3" w:rsidP="00706828">
      <w:pPr>
        <w:pStyle w:val="12"/>
        <w:numPr>
          <w:ilvl w:val="0"/>
          <w:numId w:val="5"/>
        </w:numPr>
        <w:tabs>
          <w:tab w:val="left" w:pos="1074"/>
          <w:tab w:val="left" w:leader="underscore" w:pos="8222"/>
        </w:tabs>
        <w:spacing w:line="240" w:lineRule="auto"/>
        <w:ind w:firstLine="0"/>
        <w:jc w:val="both"/>
      </w:pPr>
      <w:r w:rsidRPr="008F0784">
        <w:rPr>
          <w:color w:val="000000"/>
          <w:lang w:eastAsia="ru-RU" w:bidi="ru-RU"/>
        </w:rPr>
        <w:t xml:space="preserve">Ходатайство рассматривается комиссией, созданной решением Совета сельского поселения. В состав комиссии включается: глава сельского поселения, представитель администрации муниципального района </w:t>
      </w:r>
      <w:r w:rsidR="008F0784" w:rsidRPr="008F0784">
        <w:rPr>
          <w:color w:val="000000"/>
          <w:lang w:eastAsia="ru-RU" w:bidi="ru-RU"/>
        </w:rPr>
        <w:t>Салаватский район</w:t>
      </w:r>
      <w:r w:rsidRPr="008F0784">
        <w:rPr>
          <w:color w:val="000000"/>
          <w:lang w:eastAsia="ru-RU" w:bidi="ru-RU"/>
        </w:rPr>
        <w:t xml:space="preserve"> Республики</w:t>
      </w:r>
      <w:r w:rsidR="008F0784">
        <w:rPr>
          <w:color w:val="000000"/>
          <w:lang w:eastAsia="ru-RU" w:bidi="ru-RU"/>
        </w:rPr>
        <w:t xml:space="preserve"> </w:t>
      </w:r>
      <w:r w:rsidRPr="008F0784">
        <w:rPr>
          <w:color w:val="000000"/>
          <w:lang w:eastAsia="ru-RU" w:bidi="ru-RU"/>
        </w:rPr>
        <w:t>Башкортостан (по согласованию), не менее двух депутатов сельского поселения, управляющий делами администрации сельского поселения.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Комиссия в течение 30 дней рассматривает поступившее ходатайство и дает по ним официальное заключение для последующего рассмотрения на заседании Совета сельского поселения.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В случае поступления нескольких ходатайств в отношении одного и того же объекта (элемента улично-дорожной сети), подлежит рассмотрению каждое такое ходатайство с приглашением инициаторов, не явка которых на заседание комиссии не препятствует принятию официального заключения. При этом по результатам одновременного рассмотрения нескольких ходатайств, выдается одно официальное заключение, содержащее выводы о причинах принятия и отклонения рассмотренных ходатайств.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Не допускается присвоение двум или более однородным объектам в пределах одного населенного пункта имени одного и того же лица, имеющего выдающиеся достижения и особые заслуги перед Республикой Башкортостан.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При рассмотрении ходатайств комиссия должна учитывать наличие (или отсутствие) других форм увековечения памяти лица, имеющего выдающиеся достижения и особые заслуги перед Республикой Башкортостан.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При рассмотрении ходатайства должны быть учтены требования о недопустимости присвоения объекту имени лица, включенного в перечень лиц, в отношении которых имеются сведения об их причастности к экстремистской деятельности или терроризму.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Решение о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принимается на очередном заседании Совета сельского поселения большинством голосов депутатов.</w:t>
      </w:r>
    </w:p>
    <w:p w:rsidR="00EC51F3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>О результатах рассмотренного ходатайства инициатор письменно уведомляется главой сельского поселения в течение месяца со дня принятия решения.</w:t>
      </w:r>
    </w:p>
    <w:p w:rsidR="00EC51F3" w:rsidRPr="008F0784" w:rsidRDefault="00EC51F3" w:rsidP="00EC51F3">
      <w:pPr>
        <w:pStyle w:val="12"/>
        <w:ind w:firstLine="720"/>
        <w:jc w:val="both"/>
      </w:pPr>
      <w:r>
        <w:rPr>
          <w:color w:val="000000"/>
          <w:lang w:eastAsia="ru-RU" w:bidi="ru-RU"/>
        </w:rPr>
        <w:t xml:space="preserve">Переименование объекта, которому уже присвоено имя лица, имеющего выдающиеся достижения и особые заслуги перед Республикой Башкортостан, не </w:t>
      </w:r>
      <w:r w:rsidRPr="008F0784">
        <w:rPr>
          <w:color w:val="000000"/>
          <w:lang w:eastAsia="ru-RU" w:bidi="ru-RU"/>
        </w:rPr>
        <w:lastRenderedPageBreak/>
        <w:t>допускается, за исключением случаев, когда необходимо восстановить историческое наименование объекта.</w:t>
      </w:r>
    </w:p>
    <w:p w:rsidR="00EC51F3" w:rsidRPr="008F0784" w:rsidRDefault="00EC51F3" w:rsidP="00EC51F3">
      <w:pPr>
        <w:ind w:firstLine="375"/>
        <w:jc w:val="both"/>
        <w:rPr>
          <w:sz w:val="28"/>
          <w:szCs w:val="28"/>
        </w:rPr>
      </w:pPr>
      <w:r w:rsidRPr="008F0784">
        <w:rPr>
          <w:color w:val="000000"/>
          <w:sz w:val="28"/>
          <w:szCs w:val="28"/>
          <w:lang w:bidi="ru-RU"/>
        </w:rPr>
        <w:t>Переименование такого объекта осуществления с учетом особенностей, определенным настоящим пунктом Порядка.</w:t>
      </w:r>
    </w:p>
    <w:sectPr w:rsidR="00EC51F3" w:rsidRPr="008F0784" w:rsidSect="004A333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200D7"/>
    <w:multiLevelType w:val="multilevel"/>
    <w:tmpl w:val="B02E7B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D817AF"/>
    <w:multiLevelType w:val="multilevel"/>
    <w:tmpl w:val="8ED0592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2C2AC1"/>
    <w:multiLevelType w:val="multilevel"/>
    <w:tmpl w:val="ACF24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46AE5"/>
    <w:multiLevelType w:val="multilevel"/>
    <w:tmpl w:val="534E4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4"/>
  </w:num>
  <w:num w:numId="2" w16cid:durableId="575751150">
    <w:abstractNumId w:val="3"/>
  </w:num>
  <w:num w:numId="3" w16cid:durableId="1724792827">
    <w:abstractNumId w:val="2"/>
  </w:num>
  <w:num w:numId="4" w16cid:durableId="35591493">
    <w:abstractNumId w:val="1"/>
  </w:num>
  <w:num w:numId="5" w16cid:durableId="171522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8760C"/>
    <w:rsid w:val="00092317"/>
    <w:rsid w:val="000B0C64"/>
    <w:rsid w:val="001E5418"/>
    <w:rsid w:val="00262578"/>
    <w:rsid w:val="002766EF"/>
    <w:rsid w:val="00286421"/>
    <w:rsid w:val="00286658"/>
    <w:rsid w:val="002A1B56"/>
    <w:rsid w:val="002D032A"/>
    <w:rsid w:val="00300EB6"/>
    <w:rsid w:val="003108CB"/>
    <w:rsid w:val="00342D7C"/>
    <w:rsid w:val="00366B95"/>
    <w:rsid w:val="00376CE4"/>
    <w:rsid w:val="00377024"/>
    <w:rsid w:val="003904E3"/>
    <w:rsid w:val="004053E7"/>
    <w:rsid w:val="00424611"/>
    <w:rsid w:val="004A333A"/>
    <w:rsid w:val="004D1CA8"/>
    <w:rsid w:val="005078B1"/>
    <w:rsid w:val="00507A2C"/>
    <w:rsid w:val="00594145"/>
    <w:rsid w:val="005979F1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54C8D"/>
    <w:rsid w:val="00756BA8"/>
    <w:rsid w:val="00756ECA"/>
    <w:rsid w:val="0077345D"/>
    <w:rsid w:val="007B58E2"/>
    <w:rsid w:val="00830091"/>
    <w:rsid w:val="008E24CC"/>
    <w:rsid w:val="008F0784"/>
    <w:rsid w:val="008F6B75"/>
    <w:rsid w:val="00961378"/>
    <w:rsid w:val="0096417C"/>
    <w:rsid w:val="00964826"/>
    <w:rsid w:val="009A4918"/>
    <w:rsid w:val="009D05B8"/>
    <w:rsid w:val="009F2B07"/>
    <w:rsid w:val="00A46209"/>
    <w:rsid w:val="00A73E55"/>
    <w:rsid w:val="00AC5498"/>
    <w:rsid w:val="00B2417A"/>
    <w:rsid w:val="00B25EDF"/>
    <w:rsid w:val="00B51BC1"/>
    <w:rsid w:val="00B813E3"/>
    <w:rsid w:val="00B87B3F"/>
    <w:rsid w:val="00B9141C"/>
    <w:rsid w:val="00B93E18"/>
    <w:rsid w:val="00BB4134"/>
    <w:rsid w:val="00BE52CC"/>
    <w:rsid w:val="00C412D9"/>
    <w:rsid w:val="00C541D9"/>
    <w:rsid w:val="00C57036"/>
    <w:rsid w:val="00C57B94"/>
    <w:rsid w:val="00C97E6D"/>
    <w:rsid w:val="00CB4BD0"/>
    <w:rsid w:val="00D2479B"/>
    <w:rsid w:val="00D61310"/>
    <w:rsid w:val="00D62AC7"/>
    <w:rsid w:val="00DA214D"/>
    <w:rsid w:val="00DC2D33"/>
    <w:rsid w:val="00DF32B8"/>
    <w:rsid w:val="00E527E1"/>
    <w:rsid w:val="00E91679"/>
    <w:rsid w:val="00EC51F3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F257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EC51F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C51F3"/>
    <w:pPr>
      <w:widowControl w:val="0"/>
      <w:ind w:left="300" w:firstLine="54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14</cp:revision>
  <cp:lastPrinted>2024-07-02T05:54:00Z</cp:lastPrinted>
  <dcterms:created xsi:type="dcterms:W3CDTF">2024-04-22T05:26:00Z</dcterms:created>
  <dcterms:modified xsi:type="dcterms:W3CDTF">2024-07-02T05:55:00Z</dcterms:modified>
</cp:coreProperties>
</file>