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0B3C71DE" w14:textId="77777777" w:rsidTr="00AE2F9F">
        <w:trPr>
          <w:trHeight w:val="1085"/>
        </w:trPr>
        <w:tc>
          <w:tcPr>
            <w:tcW w:w="4132" w:type="dxa"/>
          </w:tcPr>
          <w:p w14:paraId="1DB6D7CA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0A8111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481F4F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8A08053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2067D801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4AD66EC3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A2667B3" wp14:editId="1E650B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F6404D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5B1B337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3D92BB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11F5CA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6B327EEE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27B9706D" w14:textId="77777777" w:rsidTr="00AE2F9F">
        <w:tc>
          <w:tcPr>
            <w:tcW w:w="4132" w:type="dxa"/>
          </w:tcPr>
          <w:p w14:paraId="28E8F970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0CB6027A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3D89AC0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659A7597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19E204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5A486E3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101AD8C5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BA72E" wp14:editId="2DF948A8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70FAC8DE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5FF8DB8A" w14:textId="528B2479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213BE2" w:rsidRPr="00213BE2">
        <w:rPr>
          <w:rFonts w:ascii="Times New Roman" w:hAnsi="Times New Roman"/>
          <w:sz w:val="28"/>
          <w:szCs w:val="28"/>
        </w:rPr>
        <w:t>22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88389F">
        <w:rPr>
          <w:rFonts w:ascii="Times New Roman" w:hAnsi="Times New Roman"/>
          <w:sz w:val="28"/>
          <w:szCs w:val="28"/>
          <w:lang w:val="ba-RU"/>
        </w:rPr>
        <w:t>октябрь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88389F">
        <w:rPr>
          <w:rFonts w:ascii="Times New Roman" w:hAnsi="Times New Roman"/>
          <w:sz w:val="28"/>
          <w:szCs w:val="28"/>
        </w:rPr>
        <w:t>3</w:t>
      </w:r>
      <w:r w:rsidR="00DA67C9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                       </w:t>
      </w:r>
      <w:r w:rsidR="00213BE2" w:rsidRPr="00213BE2">
        <w:rPr>
          <w:rFonts w:ascii="Times New Roman" w:hAnsi="Times New Roman"/>
          <w:sz w:val="28"/>
          <w:szCs w:val="28"/>
        </w:rPr>
        <w:t>22</w:t>
      </w:r>
      <w:r w:rsidR="0088389F">
        <w:rPr>
          <w:rFonts w:ascii="Times New Roman" w:hAnsi="Times New Roman"/>
          <w:sz w:val="28"/>
          <w:szCs w:val="28"/>
        </w:rPr>
        <w:t xml:space="preserve"> октября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690B36BD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42E8A63" w14:textId="77A2342A" w:rsidR="00213BE2" w:rsidRPr="00213BE2" w:rsidRDefault="00213BE2" w:rsidP="00213BE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Об отмене постановления от </w:t>
      </w:r>
      <w:r w:rsidR="008C427D" w:rsidRPr="008C427D">
        <w:rPr>
          <w:rFonts w:ascii="Times New Roman" w:hAnsi="Times New Roman"/>
          <w:sz w:val="28"/>
          <w:szCs w:val="28"/>
        </w:rPr>
        <w:t>29</w:t>
      </w:r>
      <w:r w:rsidRPr="00213BE2">
        <w:rPr>
          <w:rFonts w:ascii="Times New Roman" w:hAnsi="Times New Roman"/>
          <w:sz w:val="28"/>
          <w:szCs w:val="28"/>
        </w:rPr>
        <w:t>.0</w:t>
      </w:r>
      <w:r w:rsidR="008C427D" w:rsidRPr="008C427D">
        <w:rPr>
          <w:rFonts w:ascii="Times New Roman" w:hAnsi="Times New Roman"/>
          <w:sz w:val="28"/>
          <w:szCs w:val="28"/>
        </w:rPr>
        <w:t>6</w:t>
      </w:r>
      <w:r w:rsidRPr="00213BE2">
        <w:rPr>
          <w:rFonts w:ascii="Times New Roman" w:hAnsi="Times New Roman"/>
          <w:sz w:val="28"/>
          <w:szCs w:val="28"/>
        </w:rPr>
        <w:t xml:space="preserve">.2012г. № </w:t>
      </w:r>
      <w:r w:rsidR="008C427D" w:rsidRPr="008C427D">
        <w:rPr>
          <w:rFonts w:ascii="Times New Roman" w:hAnsi="Times New Roman"/>
          <w:sz w:val="28"/>
          <w:szCs w:val="28"/>
        </w:rPr>
        <w:t>30</w:t>
      </w:r>
      <w:r w:rsidRPr="00213BE2">
        <w:rPr>
          <w:rFonts w:ascii="Times New Roman" w:hAnsi="Times New Roman"/>
          <w:sz w:val="28"/>
          <w:szCs w:val="28"/>
        </w:rPr>
        <w:t xml:space="preserve"> «Об </w:t>
      </w:r>
      <w:r w:rsidR="008C427D">
        <w:rPr>
          <w:rFonts w:ascii="Times New Roman" w:hAnsi="Times New Roman"/>
          <w:sz w:val="28"/>
          <w:szCs w:val="28"/>
        </w:rPr>
        <w:t>Административном регламенте администрации</w:t>
      </w:r>
      <w:r w:rsidRPr="00213BE2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предоставлению муниципальной услуги «</w:t>
      </w:r>
      <w:r w:rsidR="008C427D">
        <w:rPr>
          <w:rFonts w:ascii="Times New Roman" w:hAnsi="Times New Roman"/>
          <w:sz w:val="28"/>
          <w:szCs w:val="28"/>
        </w:rPr>
        <w:t>Выдача справок о составе семьи жителям частных домов</w:t>
      </w:r>
      <w:r w:rsidR="001E4762">
        <w:rPr>
          <w:rFonts w:ascii="Times New Roman" w:hAnsi="Times New Roman"/>
          <w:sz w:val="28"/>
          <w:szCs w:val="28"/>
        </w:rPr>
        <w:t xml:space="preserve"> и муниципального жилищного фонда</w:t>
      </w:r>
      <w:r w:rsidRPr="00213BE2">
        <w:rPr>
          <w:rFonts w:ascii="Times New Roman" w:hAnsi="Times New Roman"/>
          <w:sz w:val="28"/>
          <w:szCs w:val="28"/>
        </w:rPr>
        <w:t>»</w:t>
      </w:r>
    </w:p>
    <w:p w14:paraId="6A8C7E69" w14:textId="77777777" w:rsidR="00213BE2" w:rsidRPr="00213BE2" w:rsidRDefault="00213BE2" w:rsidP="00213BE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491335" w14:textId="6BB202A7" w:rsidR="00213BE2" w:rsidRPr="00213BE2" w:rsidRDefault="00213BE2" w:rsidP="001E476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ab/>
      </w:r>
      <w:r w:rsidRPr="00213BE2">
        <w:rPr>
          <w:rFonts w:ascii="Times New Roman" w:hAnsi="Times New Roman"/>
          <w:sz w:val="28"/>
          <w:szCs w:val="28"/>
        </w:rPr>
        <w:t>В целях приведения нормативных правовых актов сельского поселения `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в соответствие с действующим законодательством на основании экспертного заключения от </w:t>
      </w:r>
      <w:r w:rsidR="001E4762">
        <w:rPr>
          <w:rFonts w:ascii="Times New Roman" w:hAnsi="Times New Roman"/>
          <w:sz w:val="28"/>
          <w:szCs w:val="28"/>
        </w:rPr>
        <w:t>16</w:t>
      </w:r>
      <w:r w:rsidRPr="00213BE2">
        <w:rPr>
          <w:rFonts w:ascii="Times New Roman" w:hAnsi="Times New Roman"/>
          <w:sz w:val="28"/>
          <w:szCs w:val="28"/>
        </w:rPr>
        <w:t xml:space="preserve">.10.2025 года НГР 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>03050105201200028</w:t>
      </w:r>
      <w:r w:rsidRPr="00213BE2">
        <w:rPr>
          <w:rFonts w:ascii="Times New Roman" w:hAnsi="Times New Roman"/>
          <w:sz w:val="28"/>
          <w:szCs w:val="28"/>
        </w:rPr>
        <w:t xml:space="preserve"> Государственного комитета Республики Башкортостан</w:t>
      </w:r>
      <w:r w:rsidR="001E4762">
        <w:rPr>
          <w:rFonts w:ascii="Times New Roman" w:hAnsi="Times New Roman"/>
          <w:sz w:val="28"/>
          <w:szCs w:val="28"/>
        </w:rPr>
        <w:t xml:space="preserve">, </w:t>
      </w:r>
      <w:r w:rsidRPr="00213BE2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53AA448" w14:textId="77777777" w:rsidR="00213BE2" w:rsidRPr="00213BE2" w:rsidRDefault="00213BE2" w:rsidP="001E476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49EEF19D" w14:textId="77777777" w:rsidR="001E4762" w:rsidRPr="00213BE2" w:rsidRDefault="00213BE2" w:rsidP="001E476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1. Отменить постановление </w:t>
      </w:r>
      <w:r w:rsidR="001E4762" w:rsidRPr="00213BE2">
        <w:rPr>
          <w:rFonts w:ascii="Times New Roman" w:hAnsi="Times New Roman"/>
          <w:sz w:val="28"/>
          <w:szCs w:val="28"/>
        </w:rPr>
        <w:t xml:space="preserve">от </w:t>
      </w:r>
      <w:r w:rsidR="001E4762" w:rsidRPr="008C427D">
        <w:rPr>
          <w:rFonts w:ascii="Times New Roman" w:hAnsi="Times New Roman"/>
          <w:sz w:val="28"/>
          <w:szCs w:val="28"/>
        </w:rPr>
        <w:t>29</w:t>
      </w:r>
      <w:r w:rsidR="001E4762" w:rsidRPr="00213BE2">
        <w:rPr>
          <w:rFonts w:ascii="Times New Roman" w:hAnsi="Times New Roman"/>
          <w:sz w:val="28"/>
          <w:szCs w:val="28"/>
        </w:rPr>
        <w:t>.0</w:t>
      </w:r>
      <w:r w:rsidR="001E4762" w:rsidRPr="008C427D">
        <w:rPr>
          <w:rFonts w:ascii="Times New Roman" w:hAnsi="Times New Roman"/>
          <w:sz w:val="28"/>
          <w:szCs w:val="28"/>
        </w:rPr>
        <w:t>6</w:t>
      </w:r>
      <w:r w:rsidR="001E4762" w:rsidRPr="00213BE2">
        <w:rPr>
          <w:rFonts w:ascii="Times New Roman" w:hAnsi="Times New Roman"/>
          <w:sz w:val="28"/>
          <w:szCs w:val="28"/>
        </w:rPr>
        <w:t xml:space="preserve">.2012г. № </w:t>
      </w:r>
      <w:r w:rsidR="001E4762" w:rsidRPr="008C427D">
        <w:rPr>
          <w:rFonts w:ascii="Times New Roman" w:hAnsi="Times New Roman"/>
          <w:sz w:val="28"/>
          <w:szCs w:val="28"/>
        </w:rPr>
        <w:t>30</w:t>
      </w:r>
      <w:r w:rsidR="001E4762" w:rsidRPr="00213BE2">
        <w:rPr>
          <w:rFonts w:ascii="Times New Roman" w:hAnsi="Times New Roman"/>
          <w:sz w:val="28"/>
          <w:szCs w:val="28"/>
        </w:rPr>
        <w:t xml:space="preserve"> «Об </w:t>
      </w:r>
      <w:r w:rsidR="001E4762">
        <w:rPr>
          <w:rFonts w:ascii="Times New Roman" w:hAnsi="Times New Roman"/>
          <w:sz w:val="28"/>
          <w:szCs w:val="28"/>
        </w:rPr>
        <w:t>Административном регламенте администрации</w:t>
      </w:r>
      <w:r w:rsidR="001E4762" w:rsidRPr="00213BE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E4762">
        <w:rPr>
          <w:rFonts w:ascii="Times New Roman" w:hAnsi="Times New Roman"/>
          <w:sz w:val="28"/>
          <w:szCs w:val="28"/>
        </w:rPr>
        <w:t>Мещегаровский</w:t>
      </w:r>
      <w:r w:rsidR="001E4762"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предоставлению муниципальной услуги «</w:t>
      </w:r>
      <w:r w:rsidR="001E4762">
        <w:rPr>
          <w:rFonts w:ascii="Times New Roman" w:hAnsi="Times New Roman"/>
          <w:sz w:val="28"/>
          <w:szCs w:val="28"/>
        </w:rPr>
        <w:t>Выдача справок о составе семьи жителям частных домов и муниципального жилищного фонда</w:t>
      </w:r>
      <w:r w:rsidR="001E4762" w:rsidRPr="00213BE2">
        <w:rPr>
          <w:rFonts w:ascii="Times New Roman" w:hAnsi="Times New Roman"/>
          <w:sz w:val="28"/>
          <w:szCs w:val="28"/>
        </w:rPr>
        <w:t>»</w:t>
      </w:r>
    </w:p>
    <w:p w14:paraId="3AE65006" w14:textId="243E38BE" w:rsidR="00213BE2" w:rsidRPr="00213BE2" w:rsidRDefault="00DA67C9" w:rsidP="001E476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2.</w:t>
      </w:r>
      <w:r w:rsidR="001E476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администрации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 </w:t>
      </w:r>
      <w:r w:rsidR="00213BE2" w:rsidRPr="00213BE2">
        <w:rPr>
          <w:rFonts w:ascii="Times New Roman" w:hAnsi="Times New Roman"/>
          <w:sz w:val="28"/>
          <w:szCs w:val="28"/>
        </w:rPr>
        <w:t xml:space="preserve">ул. Ленина, д. 14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6" w:history="1">
        <w:r w:rsidR="00213BE2" w:rsidRPr="00213BE2">
          <w:rPr>
            <w:rStyle w:val="a7"/>
            <w:rFonts w:ascii="Times New Roman" w:hAnsi="Times New Roman"/>
            <w:sz w:val="28"/>
            <w:szCs w:val="28"/>
          </w:rPr>
          <w:t>http://spmeshegar.ru/</w:t>
        </w:r>
      </w:hyperlink>
      <w:r w:rsidR="00213BE2" w:rsidRPr="00213BE2">
        <w:rPr>
          <w:rFonts w:ascii="Times New Roman" w:hAnsi="Times New Roman"/>
          <w:sz w:val="28"/>
          <w:szCs w:val="28"/>
        </w:rPr>
        <w:t>.</w:t>
      </w:r>
    </w:p>
    <w:p w14:paraId="0BE9578F" w14:textId="284CEF94" w:rsidR="00DA67C9" w:rsidRPr="00213BE2" w:rsidRDefault="00DA67C9" w:rsidP="00213BE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11D0ADAB" w14:textId="77777777" w:rsidR="00DA67C9" w:rsidRPr="00213BE2" w:rsidRDefault="00DA67C9" w:rsidP="00DA67C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3FEBF4" w14:textId="77777777" w:rsidR="00E23D0A" w:rsidRPr="00213BE2" w:rsidRDefault="00E23D0A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24BA1C4" w14:textId="77777777" w:rsidR="00DE0D44" w:rsidRPr="00213BE2" w:rsidRDefault="00DE0D44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A89C9E6" w14:textId="77777777" w:rsidR="00E23D0A" w:rsidRPr="00213BE2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>Сафина</w:t>
      </w:r>
    </w:p>
    <w:p w14:paraId="73135365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7733789" w14:textId="77777777" w:rsidR="00E23D0A" w:rsidRDefault="00E23D0A" w:rsidP="00A37061">
      <w:pPr>
        <w:rPr>
          <w:sz w:val="20"/>
          <w:szCs w:val="20"/>
        </w:rPr>
      </w:pPr>
    </w:p>
    <w:sectPr w:rsidR="00E23D0A" w:rsidSect="00DA67C9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E4762"/>
    <w:rsid w:val="001F60FA"/>
    <w:rsid w:val="00204108"/>
    <w:rsid w:val="0021180D"/>
    <w:rsid w:val="00213BE2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8389F"/>
    <w:rsid w:val="00893DC9"/>
    <w:rsid w:val="008A583A"/>
    <w:rsid w:val="008B1FC5"/>
    <w:rsid w:val="008C427D"/>
    <w:rsid w:val="008C6654"/>
    <w:rsid w:val="008D3112"/>
    <w:rsid w:val="008D5D75"/>
    <w:rsid w:val="008D7646"/>
    <w:rsid w:val="008E068B"/>
    <w:rsid w:val="008F143C"/>
    <w:rsid w:val="009017BE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A67C9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E2E5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a5">
    <w:name w:val="Body Text"/>
    <w:basedOn w:val="a"/>
    <w:link w:val="a6"/>
    <w:uiPriority w:val="99"/>
    <w:semiHidden/>
    <w:unhideWhenUsed/>
    <w:rsid w:val="00213BE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3BE2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unhideWhenUsed/>
    <w:rsid w:val="00213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mesheg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815D-E2C1-41F6-8B7C-BC35F9B0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12</cp:revision>
  <cp:lastPrinted>2025-10-16T05:06:00Z</cp:lastPrinted>
  <dcterms:created xsi:type="dcterms:W3CDTF">2023-05-12T10:57:00Z</dcterms:created>
  <dcterms:modified xsi:type="dcterms:W3CDTF">2025-12-11T05:08:00Z</dcterms:modified>
</cp:coreProperties>
</file>