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0A0" w:firstRow="1" w:lastRow="0" w:firstColumn="1" w:lastColumn="0" w:noHBand="0" w:noVBand="0"/>
      </w:tblPr>
      <w:tblGrid>
        <w:gridCol w:w="4132"/>
        <w:gridCol w:w="1448"/>
        <w:gridCol w:w="4140"/>
      </w:tblGrid>
      <w:tr w:rsidR="00D6214B" w14:paraId="0E02B598" w14:textId="77777777" w:rsidTr="00EF6D09">
        <w:trPr>
          <w:trHeight w:val="1085"/>
        </w:trPr>
        <w:tc>
          <w:tcPr>
            <w:tcW w:w="4132" w:type="dxa"/>
          </w:tcPr>
          <w:p w14:paraId="2A92E777" w14:textId="77777777" w:rsidR="00D6214B" w:rsidRPr="00B70765" w:rsidRDefault="00D6214B" w:rsidP="00EF6D09">
            <w:pPr>
              <w:spacing w:after="0" w:line="240" w:lineRule="auto"/>
              <w:jc w:val="center"/>
              <w:rPr>
                <w:rFonts w:ascii="Times Cyr Bash Normal" w:hAnsi="Times Cyr Bash Normal"/>
                <w:sz w:val="20"/>
                <w:szCs w:val="20"/>
                <w:lang w:val="be-BY"/>
              </w:rPr>
            </w:pPr>
            <w:r w:rsidRPr="00B70765">
              <w:rPr>
                <w:rFonts w:ascii="Times Cyr Bash Normal" w:hAnsi="Times Cyr Bash Normal"/>
                <w:sz w:val="20"/>
                <w:szCs w:val="20"/>
                <w:lang w:val="be-BY"/>
              </w:rPr>
              <w:t>Баш</w:t>
            </w:r>
            <w:r w:rsidRPr="00B70765">
              <w:rPr>
                <w:rFonts w:cs="Calibri"/>
                <w:sz w:val="20"/>
                <w:szCs w:val="20"/>
                <w:lang w:val="ba-RU"/>
              </w:rPr>
              <w:t>ҡ</w:t>
            </w:r>
            <w:r w:rsidRPr="00B70765">
              <w:rPr>
                <w:rFonts w:ascii="Times Cyr Bash Normal" w:hAnsi="Times Cyr Bash Normal"/>
                <w:sz w:val="20"/>
                <w:szCs w:val="20"/>
                <w:lang w:val="be-BY"/>
              </w:rPr>
              <w:t>ортостан Республика</w:t>
            </w:r>
            <w:r w:rsidRPr="00B70765">
              <w:rPr>
                <w:rFonts w:cs="Calibri"/>
                <w:sz w:val="20"/>
                <w:szCs w:val="20"/>
                <w:lang w:val="be-BY"/>
              </w:rPr>
              <w:t>һ</w:t>
            </w:r>
            <w:r w:rsidRPr="00B70765">
              <w:rPr>
                <w:rFonts w:ascii="Times Cyr Bash Normal" w:hAnsi="Times Cyr Bash Normal"/>
                <w:sz w:val="20"/>
                <w:szCs w:val="20"/>
                <w:lang w:val="be-BY"/>
              </w:rPr>
              <w:t>ы</w:t>
            </w:r>
          </w:p>
          <w:p w14:paraId="60C67C06" w14:textId="77777777" w:rsidR="00D6214B" w:rsidRPr="00B70765" w:rsidRDefault="00D6214B" w:rsidP="00EF6D09">
            <w:pPr>
              <w:spacing w:after="0" w:line="240" w:lineRule="auto"/>
              <w:jc w:val="center"/>
              <w:rPr>
                <w:rFonts w:ascii="Times Cyr Bash Normal" w:hAnsi="Times Cyr Bash Normal"/>
                <w:sz w:val="20"/>
                <w:szCs w:val="20"/>
                <w:lang w:val="be-BY"/>
              </w:rPr>
            </w:pPr>
            <w:r w:rsidRPr="00B70765">
              <w:rPr>
                <w:rFonts w:ascii="Times Cyr Bash Normal" w:hAnsi="Times Cyr Bash Normal"/>
                <w:sz w:val="20"/>
                <w:szCs w:val="20"/>
                <w:lang w:val="be-BY"/>
              </w:rPr>
              <w:t>Салауат районы</w:t>
            </w:r>
          </w:p>
          <w:p w14:paraId="3990CA12" w14:textId="77777777" w:rsidR="00D6214B" w:rsidRPr="00B70765" w:rsidRDefault="00D6214B" w:rsidP="00EF6D09">
            <w:pPr>
              <w:spacing w:after="0" w:line="240" w:lineRule="auto"/>
              <w:jc w:val="center"/>
              <w:rPr>
                <w:rFonts w:ascii="Times Cyr Bash Normal" w:hAnsi="Times Cyr Bash Normal"/>
                <w:sz w:val="20"/>
                <w:szCs w:val="20"/>
                <w:lang w:val="be-BY"/>
              </w:rPr>
            </w:pPr>
            <w:r w:rsidRPr="00B70765">
              <w:rPr>
                <w:rFonts w:ascii="Times Cyr Bash Normal" w:hAnsi="Times Cyr Bash Normal"/>
                <w:sz w:val="20"/>
                <w:szCs w:val="20"/>
                <w:lang w:val="be-BY"/>
              </w:rPr>
              <w:t>муниципаль районыны</w:t>
            </w:r>
            <w:r w:rsidRPr="00B70765">
              <w:rPr>
                <w:rFonts w:cs="Calibri"/>
                <w:sz w:val="20"/>
                <w:szCs w:val="20"/>
                <w:lang w:val="be-BY"/>
              </w:rPr>
              <w:t>ң</w:t>
            </w:r>
          </w:p>
          <w:p w14:paraId="02A4F0DB" w14:textId="77777777" w:rsidR="00D6214B" w:rsidRPr="00B70765" w:rsidRDefault="00D6214B" w:rsidP="00EF6D09">
            <w:pPr>
              <w:spacing w:after="0" w:line="240" w:lineRule="auto"/>
              <w:jc w:val="center"/>
              <w:rPr>
                <w:rFonts w:ascii="Times Cyr Bash Normal" w:hAnsi="Times Cyr Bash Normal"/>
                <w:sz w:val="20"/>
                <w:szCs w:val="20"/>
                <w:lang w:val="be-BY"/>
              </w:rPr>
            </w:pPr>
            <w:r w:rsidRPr="00B70765">
              <w:rPr>
                <w:rFonts w:ascii="Times Cyr Bash Normal" w:hAnsi="Times Cyr Bash Normal"/>
                <w:sz w:val="20"/>
                <w:szCs w:val="20"/>
                <w:lang w:val="be-BY"/>
              </w:rPr>
              <w:t>Ми</w:t>
            </w:r>
            <w:r w:rsidRPr="00B70765">
              <w:rPr>
                <w:rFonts w:cs="Calibri"/>
                <w:sz w:val="20"/>
                <w:szCs w:val="20"/>
                <w:lang w:val="be-BY"/>
              </w:rPr>
              <w:t>ә</w:t>
            </w:r>
            <w:r w:rsidRPr="00B70765">
              <w:rPr>
                <w:rFonts w:ascii="Times Cyr Bash Normal" w:hAnsi="Times Cyr Bash Normal"/>
                <w:sz w:val="20"/>
                <w:szCs w:val="20"/>
                <w:lang w:val="be-BY"/>
              </w:rPr>
              <w:t>ш</w:t>
            </w:r>
            <w:r w:rsidRPr="00B70765">
              <w:rPr>
                <w:rFonts w:cs="Calibri"/>
                <w:sz w:val="20"/>
                <w:szCs w:val="20"/>
                <w:lang w:val="be-BY"/>
              </w:rPr>
              <w:t>ә</w:t>
            </w:r>
            <w:r w:rsidRPr="00B70765">
              <w:rPr>
                <w:rFonts w:ascii="Times Cyr Bash Normal" w:hAnsi="Times Cyr Bash Normal"/>
                <w:sz w:val="20"/>
                <w:szCs w:val="20"/>
                <w:lang w:val="be-BY"/>
              </w:rPr>
              <w:t>г</w:t>
            </w:r>
            <w:r w:rsidRPr="00B70765">
              <w:rPr>
                <w:rFonts w:cs="Calibri"/>
                <w:sz w:val="20"/>
                <w:szCs w:val="20"/>
                <w:lang w:val="be-BY"/>
              </w:rPr>
              <w:t>ә</w:t>
            </w:r>
            <w:r w:rsidRPr="00B70765">
              <w:rPr>
                <w:rFonts w:ascii="Times Cyr Bash Normal" w:hAnsi="Times Cyr Bash Normal"/>
                <w:sz w:val="20"/>
                <w:szCs w:val="20"/>
                <w:lang w:val="be-BY"/>
              </w:rPr>
              <w:t>р ауыл Советы</w:t>
            </w:r>
          </w:p>
          <w:p w14:paraId="0CB8ACA5" w14:textId="77777777" w:rsidR="00D6214B" w:rsidRDefault="00D6214B" w:rsidP="00EF6D09">
            <w:pPr>
              <w:spacing w:after="0" w:line="240" w:lineRule="auto"/>
              <w:jc w:val="center"/>
              <w:rPr>
                <w:rFonts w:ascii="Times Cyr Bash Normal" w:hAnsi="Times Cyr Bash Normal"/>
                <w:sz w:val="20"/>
                <w:szCs w:val="20"/>
                <w:lang w:val="be-BY"/>
              </w:rPr>
            </w:pPr>
            <w:r w:rsidRPr="00B70765">
              <w:rPr>
                <w:rFonts w:ascii="Times Cyr Bash Normal" w:hAnsi="Times Cyr Bash Normal"/>
                <w:sz w:val="20"/>
                <w:szCs w:val="20"/>
                <w:lang w:val="be-BY"/>
              </w:rPr>
              <w:t>ауыл бил</w:t>
            </w:r>
            <w:r w:rsidRPr="00B70765">
              <w:rPr>
                <w:rFonts w:cs="Calibri"/>
                <w:sz w:val="20"/>
                <w:szCs w:val="20"/>
                <w:lang w:val="be-BY"/>
              </w:rPr>
              <w:t>ә</w:t>
            </w:r>
            <w:r w:rsidRPr="00B70765">
              <w:rPr>
                <w:rFonts w:ascii="Times Cyr Bash Normal" w:hAnsi="Times Cyr Bash Normal"/>
                <w:sz w:val="20"/>
                <w:szCs w:val="20"/>
                <w:lang w:val="be-BY"/>
              </w:rPr>
              <w:t>м</w:t>
            </w:r>
            <w:r w:rsidRPr="00B70765">
              <w:rPr>
                <w:rFonts w:cs="Calibri"/>
                <w:sz w:val="20"/>
                <w:szCs w:val="20"/>
                <w:lang w:val="be-BY"/>
              </w:rPr>
              <w:t>әһ</w:t>
            </w:r>
            <w:r w:rsidRPr="00B70765">
              <w:rPr>
                <w:rFonts w:ascii="Times Cyr Bash Normal" w:hAnsi="Times Cyr Bash Normal"/>
                <w:sz w:val="20"/>
                <w:szCs w:val="20"/>
                <w:lang w:val="be-BY"/>
              </w:rPr>
              <w:t>е Хакими</w:t>
            </w:r>
            <w:r w:rsidRPr="00B70765">
              <w:rPr>
                <w:rFonts w:cs="Calibri"/>
                <w:sz w:val="20"/>
                <w:szCs w:val="20"/>
                <w:lang w:val="be-BY"/>
              </w:rPr>
              <w:t>ә</w:t>
            </w:r>
            <w:r w:rsidRPr="00B70765">
              <w:rPr>
                <w:rFonts w:ascii="Times Cyr Bash Normal" w:hAnsi="Times Cyr Bash Normal"/>
                <w:sz w:val="20"/>
                <w:szCs w:val="20"/>
                <w:lang w:val="be-BY"/>
              </w:rPr>
              <w:t>те</w:t>
            </w:r>
          </w:p>
        </w:tc>
        <w:tc>
          <w:tcPr>
            <w:tcW w:w="1448" w:type="dxa"/>
            <w:vMerge w:val="restart"/>
          </w:tcPr>
          <w:p w14:paraId="23C3FA6E" w14:textId="77777777" w:rsidR="00D6214B" w:rsidRPr="00B70765" w:rsidRDefault="00D6214B" w:rsidP="00EF6D09">
            <w:pPr>
              <w:spacing w:after="0" w:line="240" w:lineRule="auto"/>
              <w:jc w:val="center"/>
              <w:rPr>
                <w:sz w:val="20"/>
                <w:szCs w:val="20"/>
                <w:lang w:val="be-BY"/>
              </w:rPr>
            </w:pPr>
            <w:r>
              <w:rPr>
                <w:noProof/>
              </w:rPr>
              <w:drawing>
                <wp:anchor distT="0" distB="0" distL="114300" distR="114300" simplePos="0" relativeHeight="251659264" behindDoc="0" locked="0" layoutInCell="1" allowOverlap="1" wp14:anchorId="67D87743" wp14:editId="7664234C">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306B192E" w14:textId="77777777" w:rsidR="00D6214B" w:rsidRDefault="00D6214B" w:rsidP="00EF6D09">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Республика Башкортостан</w:t>
            </w:r>
          </w:p>
          <w:p w14:paraId="17B1D264" w14:textId="77777777" w:rsidR="00D6214B" w:rsidRDefault="00D6214B" w:rsidP="00EF6D09">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Администрация сельского поселения</w:t>
            </w:r>
          </w:p>
          <w:p w14:paraId="1BE10BE7" w14:textId="77777777" w:rsidR="00D6214B" w:rsidRDefault="00D6214B" w:rsidP="00EF6D09">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Мещегаровский сельсовет</w:t>
            </w:r>
          </w:p>
          <w:p w14:paraId="23925647" w14:textId="77777777" w:rsidR="00D6214B" w:rsidRDefault="00D6214B" w:rsidP="00EF6D09">
            <w:pPr>
              <w:spacing w:after="0" w:line="240" w:lineRule="auto"/>
              <w:ind w:left="-20"/>
              <w:jc w:val="center"/>
              <w:rPr>
                <w:rFonts w:ascii="Times Cyr Bash Normal" w:hAnsi="Times Cyr Bash Normal" w:cs="Arial"/>
                <w:sz w:val="20"/>
                <w:szCs w:val="20"/>
              </w:rPr>
            </w:pPr>
            <w:r>
              <w:rPr>
                <w:rFonts w:ascii="Times Cyr Bash Normal" w:hAnsi="Times Cyr Bash Normal" w:cs="Arial"/>
                <w:sz w:val="20"/>
                <w:szCs w:val="20"/>
              </w:rPr>
              <w:t>муниципального района</w:t>
            </w:r>
          </w:p>
          <w:p w14:paraId="4004AA36" w14:textId="77777777" w:rsidR="00D6214B" w:rsidRDefault="00D6214B" w:rsidP="00EF6D09">
            <w:pPr>
              <w:spacing w:after="0" w:line="240" w:lineRule="auto"/>
              <w:ind w:left="-20"/>
              <w:jc w:val="center"/>
              <w:rPr>
                <w:rFonts w:ascii="Arial" w:hAnsi="Arial" w:cs="Arial"/>
                <w:sz w:val="20"/>
                <w:szCs w:val="20"/>
              </w:rPr>
            </w:pPr>
            <w:r>
              <w:rPr>
                <w:rFonts w:ascii="Times Cyr Bash Normal" w:hAnsi="Times Cyr Bash Normal" w:cs="Arial"/>
                <w:sz w:val="20"/>
                <w:szCs w:val="20"/>
              </w:rPr>
              <w:t>Салаватский район</w:t>
            </w:r>
          </w:p>
        </w:tc>
      </w:tr>
      <w:tr w:rsidR="00D6214B" w14:paraId="2ABE613D" w14:textId="77777777" w:rsidTr="00EF6D09">
        <w:tc>
          <w:tcPr>
            <w:tcW w:w="4132" w:type="dxa"/>
          </w:tcPr>
          <w:p w14:paraId="18FD4D75" w14:textId="77777777" w:rsidR="00D6214B" w:rsidRDefault="00D6214B" w:rsidP="00EF6D09">
            <w:pPr>
              <w:spacing w:after="0" w:line="240" w:lineRule="auto"/>
              <w:jc w:val="center"/>
              <w:rPr>
                <w:sz w:val="20"/>
                <w:szCs w:val="20"/>
                <w:lang w:val="be-BY"/>
              </w:rPr>
            </w:pPr>
            <w:r>
              <w:rPr>
                <w:sz w:val="20"/>
                <w:szCs w:val="20"/>
                <w:lang w:val="be-BY"/>
              </w:rPr>
              <w:t>452495</w:t>
            </w:r>
            <w:r>
              <w:rPr>
                <w:rFonts w:ascii="a_Helver(10%) Bashkir" w:hAnsi="a_Helver(10%) Bashkir"/>
                <w:sz w:val="20"/>
                <w:szCs w:val="20"/>
                <w:lang w:val="be-BY"/>
              </w:rPr>
              <w:t xml:space="preserve">, </w:t>
            </w:r>
            <w:r w:rsidRPr="00B70765">
              <w:rPr>
                <w:rFonts w:ascii="a_Helver(10%) Bashkir" w:hAnsi="a_Helver(10%) Bashkir"/>
                <w:sz w:val="20"/>
                <w:szCs w:val="20"/>
                <w:lang w:val="be-BY"/>
              </w:rPr>
              <w:t>Миәшәгәр</w:t>
            </w:r>
            <w:r>
              <w:rPr>
                <w:rFonts w:ascii="Times Cyr Bash Normal" w:hAnsi="Times Cyr Bash Normal"/>
                <w:sz w:val="20"/>
                <w:szCs w:val="20"/>
                <w:lang w:val="be-BY"/>
              </w:rPr>
              <w:t xml:space="preserve"> ауылы,Ленин урамы,</w:t>
            </w:r>
          </w:p>
          <w:p w14:paraId="48912EAF" w14:textId="77777777" w:rsidR="00D6214B" w:rsidRDefault="00D6214B" w:rsidP="00EF6D09">
            <w:pPr>
              <w:spacing w:after="0" w:line="240" w:lineRule="auto"/>
              <w:jc w:val="center"/>
              <w:rPr>
                <w:rFonts w:ascii="a_Helver(10%) Bashkir" w:hAnsi="a_Helver(10%) Bashkir"/>
                <w:sz w:val="20"/>
                <w:szCs w:val="20"/>
                <w:lang w:val="be-BY"/>
              </w:rPr>
            </w:pPr>
            <w:r>
              <w:rPr>
                <w:sz w:val="20"/>
                <w:szCs w:val="20"/>
                <w:lang w:val="be-BY"/>
              </w:rPr>
              <w:t>14 йорт</w:t>
            </w:r>
          </w:p>
          <w:p w14:paraId="04B8DDB9" w14:textId="77777777" w:rsidR="00D6214B" w:rsidRDefault="00D6214B" w:rsidP="00EF6D09">
            <w:pPr>
              <w:spacing w:after="0" w:line="240" w:lineRule="auto"/>
              <w:jc w:val="center"/>
              <w:rPr>
                <w:sz w:val="20"/>
                <w:szCs w:val="20"/>
                <w:lang w:val="be-BY"/>
              </w:rPr>
            </w:pPr>
            <w:r>
              <w:rPr>
                <w:sz w:val="20"/>
                <w:szCs w:val="20"/>
                <w:lang w:val="be-BY"/>
              </w:rPr>
              <w:t>тел. (34777) 2-61-23, 2-61-44</w:t>
            </w:r>
          </w:p>
        </w:tc>
        <w:tc>
          <w:tcPr>
            <w:tcW w:w="0" w:type="auto"/>
            <w:vMerge/>
            <w:vAlign w:val="center"/>
          </w:tcPr>
          <w:p w14:paraId="431EB622" w14:textId="77777777" w:rsidR="00D6214B" w:rsidRDefault="00D6214B" w:rsidP="00EF6D09">
            <w:pPr>
              <w:spacing w:after="0" w:line="240" w:lineRule="auto"/>
              <w:rPr>
                <w:sz w:val="20"/>
                <w:szCs w:val="20"/>
              </w:rPr>
            </w:pPr>
          </w:p>
        </w:tc>
        <w:tc>
          <w:tcPr>
            <w:tcW w:w="4140" w:type="dxa"/>
          </w:tcPr>
          <w:p w14:paraId="0C3E0B79" w14:textId="77777777" w:rsidR="00D6214B" w:rsidRDefault="00D6214B" w:rsidP="00EF6D09">
            <w:pPr>
              <w:spacing w:after="0" w:line="240" w:lineRule="auto"/>
              <w:jc w:val="center"/>
              <w:rPr>
                <w:sz w:val="20"/>
                <w:szCs w:val="20"/>
                <w:lang w:val="be-BY"/>
              </w:rPr>
            </w:pPr>
            <w:r>
              <w:rPr>
                <w:sz w:val="20"/>
                <w:szCs w:val="20"/>
                <w:lang w:val="be-BY"/>
              </w:rPr>
              <w:t>452495, с.Мещегарово, ул.Ленина, 14</w:t>
            </w:r>
          </w:p>
          <w:p w14:paraId="434AE19F" w14:textId="77777777" w:rsidR="00D6214B" w:rsidRDefault="00D6214B" w:rsidP="00EF6D09">
            <w:pPr>
              <w:spacing w:after="0" w:line="240" w:lineRule="auto"/>
              <w:ind w:left="-20"/>
              <w:jc w:val="center"/>
              <w:rPr>
                <w:rFonts w:ascii="Arial" w:hAnsi="Arial" w:cs="Arial"/>
                <w:sz w:val="20"/>
                <w:szCs w:val="20"/>
              </w:rPr>
            </w:pPr>
            <w:r>
              <w:rPr>
                <w:sz w:val="20"/>
                <w:szCs w:val="20"/>
                <w:lang w:val="be-BY"/>
              </w:rPr>
              <w:t>тел. (34777) 2-61-23, 2-61-44</w:t>
            </w:r>
          </w:p>
        </w:tc>
      </w:tr>
    </w:tbl>
    <w:p w14:paraId="64A517C8" w14:textId="7ED22B59" w:rsidR="00D6214B" w:rsidRPr="00926756" w:rsidRDefault="00D6214B" w:rsidP="00D6214B">
      <w:pPr>
        <w:spacing w:after="0" w:line="240" w:lineRule="auto"/>
        <w:jc w:val="center"/>
        <w:rPr>
          <w:rFonts w:ascii="Times New Roman" w:hAnsi="Times New Roman"/>
          <w:sz w:val="28"/>
          <w:szCs w:val="28"/>
        </w:rPr>
      </w:pPr>
      <w:r>
        <w:rPr>
          <w:noProof/>
        </w:rPr>
        <w:pict w14:anchorId="305BBB6D">
          <v:line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49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" strokeweight="4.5pt">
            <v:stroke linestyle="thickThin"/>
            <w10:wrap type="square"/>
          </v:line>
        </w:pict>
      </w:r>
      <w:r w:rsidRPr="00926756">
        <w:rPr>
          <w:rFonts w:ascii="Times New Roman" w:hAnsi="Times New Roman"/>
          <w:sz w:val="28"/>
          <w:szCs w:val="28"/>
        </w:rPr>
        <w:t>КАРАР                                                                    ПОСТАНОВЛЕНИЕ</w:t>
      </w:r>
    </w:p>
    <w:p w14:paraId="2C8E3D75" w14:textId="2EE8B28E" w:rsidR="00D6214B" w:rsidRPr="002726CD" w:rsidRDefault="00D6214B" w:rsidP="00D6214B">
      <w:pPr>
        <w:rPr>
          <w:rFonts w:ascii="Times New Roman" w:hAnsi="Times New Roman"/>
          <w:sz w:val="28"/>
          <w:szCs w:val="28"/>
        </w:rPr>
      </w:pPr>
      <w:r w:rsidRPr="002726CD">
        <w:rPr>
          <w:rFonts w:ascii="Times New Roman" w:hAnsi="Times New Roman"/>
          <w:sz w:val="28"/>
          <w:szCs w:val="28"/>
        </w:rPr>
        <w:t xml:space="preserve">       </w:t>
      </w:r>
      <w:r>
        <w:rPr>
          <w:rFonts w:ascii="Times New Roman" w:hAnsi="Times New Roman"/>
          <w:sz w:val="28"/>
          <w:szCs w:val="28"/>
        </w:rPr>
        <w:t>11</w:t>
      </w:r>
      <w:r w:rsidRPr="002726CD">
        <w:rPr>
          <w:rFonts w:ascii="Times New Roman" w:hAnsi="Times New Roman"/>
          <w:sz w:val="28"/>
          <w:szCs w:val="28"/>
        </w:rPr>
        <w:t xml:space="preserve"> </w:t>
      </w:r>
      <w:r>
        <w:rPr>
          <w:rFonts w:ascii="Times New Roman" w:hAnsi="Times New Roman"/>
          <w:sz w:val="28"/>
          <w:szCs w:val="28"/>
        </w:rPr>
        <w:t>февраль</w:t>
      </w:r>
      <w:r w:rsidRPr="002726CD">
        <w:rPr>
          <w:rFonts w:ascii="Times New Roman" w:hAnsi="Times New Roman"/>
          <w:sz w:val="28"/>
          <w:szCs w:val="28"/>
        </w:rPr>
        <w:t xml:space="preserve"> 202</w:t>
      </w:r>
      <w:r>
        <w:rPr>
          <w:rFonts w:ascii="Times New Roman" w:hAnsi="Times New Roman"/>
          <w:sz w:val="28"/>
          <w:szCs w:val="28"/>
        </w:rPr>
        <w:t>6</w:t>
      </w:r>
      <w:r w:rsidRPr="002726CD">
        <w:rPr>
          <w:rFonts w:ascii="Times New Roman" w:hAnsi="Times New Roman"/>
          <w:sz w:val="28"/>
          <w:szCs w:val="28"/>
        </w:rPr>
        <w:t xml:space="preserve"> й.           </w:t>
      </w:r>
      <w:r w:rsidRPr="002726CD">
        <w:rPr>
          <w:rFonts w:ascii="Times New Roman" w:hAnsi="Times New Roman"/>
          <w:sz w:val="28"/>
          <w:szCs w:val="28"/>
          <w:lang w:val="ba-RU"/>
        </w:rPr>
        <w:tab/>
      </w:r>
      <w:r w:rsidRPr="002726CD">
        <w:rPr>
          <w:rFonts w:ascii="Times New Roman" w:hAnsi="Times New Roman"/>
          <w:sz w:val="28"/>
          <w:szCs w:val="28"/>
        </w:rPr>
        <w:t xml:space="preserve">          №    </w:t>
      </w:r>
      <w:r>
        <w:rPr>
          <w:rFonts w:ascii="Times New Roman" w:hAnsi="Times New Roman"/>
          <w:sz w:val="28"/>
          <w:szCs w:val="28"/>
        </w:rPr>
        <w:t>6</w:t>
      </w:r>
      <w:r w:rsidRPr="002726CD">
        <w:rPr>
          <w:rFonts w:ascii="Times New Roman" w:hAnsi="Times New Roman"/>
          <w:sz w:val="28"/>
          <w:szCs w:val="28"/>
        </w:rPr>
        <w:t xml:space="preserve">                      </w:t>
      </w:r>
      <w:r>
        <w:rPr>
          <w:rFonts w:ascii="Times New Roman" w:hAnsi="Times New Roman"/>
          <w:sz w:val="28"/>
          <w:szCs w:val="28"/>
        </w:rPr>
        <w:t>11</w:t>
      </w:r>
      <w:r w:rsidRPr="002726CD">
        <w:rPr>
          <w:rFonts w:ascii="Times New Roman" w:hAnsi="Times New Roman"/>
          <w:sz w:val="28"/>
          <w:szCs w:val="28"/>
        </w:rPr>
        <w:t xml:space="preserve"> </w:t>
      </w:r>
      <w:r>
        <w:rPr>
          <w:rFonts w:ascii="Times New Roman" w:hAnsi="Times New Roman"/>
          <w:sz w:val="28"/>
          <w:szCs w:val="28"/>
        </w:rPr>
        <w:t>февраля</w:t>
      </w:r>
      <w:r w:rsidRPr="002726CD">
        <w:rPr>
          <w:rFonts w:ascii="Times New Roman" w:hAnsi="Times New Roman"/>
          <w:sz w:val="28"/>
          <w:szCs w:val="28"/>
        </w:rPr>
        <w:t xml:space="preserve"> 202</w:t>
      </w:r>
      <w:r>
        <w:rPr>
          <w:rFonts w:ascii="Times New Roman" w:hAnsi="Times New Roman"/>
          <w:sz w:val="28"/>
          <w:szCs w:val="28"/>
        </w:rPr>
        <w:t>6</w:t>
      </w:r>
      <w:r w:rsidRPr="002726CD">
        <w:rPr>
          <w:rFonts w:ascii="Times New Roman" w:hAnsi="Times New Roman"/>
          <w:sz w:val="28"/>
          <w:szCs w:val="28"/>
        </w:rPr>
        <w:t xml:space="preserve"> г.</w:t>
      </w:r>
    </w:p>
    <w:p w14:paraId="7B377464" w14:textId="77777777" w:rsidR="00E36E09" w:rsidRDefault="00E36E09" w:rsidP="00AD01B5">
      <w:pPr>
        <w:spacing w:after="0" w:line="240" w:lineRule="auto"/>
        <w:rPr>
          <w:rFonts w:ascii="Times New Roman" w:hAnsi="Times New Roman" w:cs="Times New Roman"/>
          <w:sz w:val="24"/>
          <w:szCs w:val="24"/>
        </w:rPr>
      </w:pPr>
    </w:p>
    <w:p w14:paraId="589C7F3C" w14:textId="339B241F" w:rsidR="005D6EE2" w:rsidRPr="005D6EE2" w:rsidRDefault="004B3ED9" w:rsidP="00065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5D6EE2" w:rsidRPr="005D6EE2">
        <w:rPr>
          <w:rFonts w:ascii="Times New Roman" w:hAnsi="Times New Roman" w:cs="Times New Roman"/>
          <w:sz w:val="28"/>
          <w:szCs w:val="28"/>
        </w:rPr>
        <w:t xml:space="preserve">б утверждении </w:t>
      </w:r>
      <w:r w:rsidR="009F1442">
        <w:rPr>
          <w:rFonts w:ascii="Times New Roman" w:hAnsi="Times New Roman" w:cs="Times New Roman"/>
          <w:sz w:val="28"/>
          <w:szCs w:val="28"/>
        </w:rPr>
        <w:t xml:space="preserve">Положения о наставничестве </w:t>
      </w:r>
      <w:r w:rsidR="00F36559">
        <w:rPr>
          <w:rFonts w:ascii="Times New Roman" w:hAnsi="Times New Roman" w:cs="Times New Roman"/>
          <w:sz w:val="28"/>
          <w:szCs w:val="28"/>
        </w:rPr>
        <w:t xml:space="preserve">на муниципальной службе в </w:t>
      </w:r>
      <w:r w:rsidR="00323280">
        <w:rPr>
          <w:rFonts w:ascii="Times New Roman" w:hAnsi="Times New Roman" w:cs="Times New Roman"/>
          <w:sz w:val="28"/>
          <w:szCs w:val="28"/>
        </w:rPr>
        <w:t xml:space="preserve">Администрации сельского поселения </w:t>
      </w:r>
      <w:r w:rsidR="00D6214B">
        <w:rPr>
          <w:rFonts w:ascii="Times New Roman" w:hAnsi="Times New Roman" w:cs="Times New Roman"/>
          <w:sz w:val="28"/>
          <w:szCs w:val="28"/>
        </w:rPr>
        <w:t>Мещегаровский</w:t>
      </w:r>
      <w:r w:rsidR="00323280">
        <w:rPr>
          <w:rFonts w:ascii="Times New Roman" w:hAnsi="Times New Roman" w:cs="Times New Roman"/>
          <w:sz w:val="28"/>
          <w:szCs w:val="28"/>
        </w:rPr>
        <w:t xml:space="preserve"> сельсовет </w:t>
      </w:r>
      <w:r>
        <w:rPr>
          <w:rFonts w:ascii="Times New Roman" w:hAnsi="Times New Roman" w:cs="Times New Roman"/>
          <w:sz w:val="28"/>
          <w:szCs w:val="28"/>
        </w:rPr>
        <w:t>муниципального района Салаватский район</w:t>
      </w:r>
      <w:r w:rsidR="00D372A6">
        <w:rPr>
          <w:rFonts w:ascii="Times New Roman" w:hAnsi="Times New Roman" w:cs="Times New Roman"/>
          <w:sz w:val="28"/>
          <w:szCs w:val="28"/>
        </w:rPr>
        <w:t xml:space="preserve"> </w:t>
      </w:r>
      <w:r>
        <w:rPr>
          <w:rFonts w:ascii="Times New Roman" w:hAnsi="Times New Roman" w:cs="Times New Roman"/>
          <w:sz w:val="28"/>
          <w:szCs w:val="28"/>
        </w:rPr>
        <w:t>Республики Башкортостан</w:t>
      </w:r>
    </w:p>
    <w:p w14:paraId="06CA12B1" w14:textId="77777777" w:rsidR="008D55FB" w:rsidRDefault="008D55FB" w:rsidP="00065105">
      <w:pPr>
        <w:spacing w:after="0" w:line="240" w:lineRule="auto"/>
        <w:rPr>
          <w:rFonts w:ascii="Times New Roman" w:hAnsi="Times New Roman" w:cs="Times New Roman"/>
          <w:sz w:val="28"/>
          <w:szCs w:val="28"/>
        </w:rPr>
      </w:pPr>
    </w:p>
    <w:p w14:paraId="113BC760" w14:textId="60677B3F" w:rsidR="007D2342" w:rsidRPr="007D2342" w:rsidRDefault="00F36559"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института наставничества в </w:t>
      </w:r>
      <w:r w:rsidR="00323280">
        <w:rPr>
          <w:rFonts w:ascii="Times New Roman" w:hAnsi="Times New Roman" w:cs="Times New Roman"/>
          <w:sz w:val="28"/>
          <w:szCs w:val="28"/>
        </w:rPr>
        <w:t xml:space="preserve">Администрации  сельского  поселения  </w:t>
      </w:r>
      <w:r w:rsidR="00D6214B">
        <w:rPr>
          <w:rFonts w:ascii="Times New Roman" w:hAnsi="Times New Roman" w:cs="Times New Roman"/>
          <w:sz w:val="28"/>
          <w:szCs w:val="28"/>
        </w:rPr>
        <w:t>Мещегаровский</w:t>
      </w:r>
      <w:r w:rsidR="00323280">
        <w:rPr>
          <w:rFonts w:ascii="Times New Roman" w:hAnsi="Times New Roman" w:cs="Times New Roman"/>
          <w:sz w:val="28"/>
          <w:szCs w:val="28"/>
        </w:rPr>
        <w:t xml:space="preserve">  сельсовет</w:t>
      </w:r>
      <w:r w:rsidR="004B3ED9">
        <w:rPr>
          <w:rFonts w:ascii="Times New Roman" w:hAnsi="Times New Roman" w:cs="Times New Roman"/>
          <w:sz w:val="28"/>
          <w:szCs w:val="28"/>
        </w:rPr>
        <w:t xml:space="preserve"> муниципального района Салаватский район Республики Башкортостан</w:t>
      </w:r>
      <w:r w:rsidR="00B236E7">
        <w:rPr>
          <w:rFonts w:ascii="Times New Roman" w:hAnsi="Times New Roman" w:cs="Times New Roman"/>
          <w:sz w:val="28"/>
          <w:szCs w:val="28"/>
        </w:rPr>
        <w:t>,</w:t>
      </w:r>
      <w:r w:rsidR="004B3ED9">
        <w:rPr>
          <w:rFonts w:ascii="Times New Roman" w:hAnsi="Times New Roman" w:cs="Times New Roman"/>
          <w:sz w:val="28"/>
          <w:szCs w:val="28"/>
        </w:rPr>
        <w:t xml:space="preserve"> </w:t>
      </w:r>
      <w:r w:rsidR="00B236E7">
        <w:rPr>
          <w:rFonts w:ascii="Times New Roman" w:hAnsi="Times New Roman" w:cs="Times New Roman"/>
          <w:sz w:val="28"/>
          <w:szCs w:val="28"/>
        </w:rPr>
        <w:t xml:space="preserve">в соответствии с </w:t>
      </w:r>
      <w:r w:rsidR="00B236E7" w:rsidRPr="00B236E7">
        <w:rPr>
          <w:rFonts w:ascii="Times New Roman" w:hAnsi="Times New Roman" w:cs="Times New Roman"/>
          <w:sz w:val="28"/>
          <w:szCs w:val="28"/>
        </w:rPr>
        <w:t xml:space="preserve">Федеральным </w:t>
      </w:r>
      <w:r w:rsidR="00B236E7">
        <w:rPr>
          <w:rFonts w:ascii="Times New Roman" w:hAnsi="Times New Roman" w:cs="Times New Roman"/>
          <w:sz w:val="28"/>
          <w:szCs w:val="28"/>
        </w:rPr>
        <w:t>законом</w:t>
      </w:r>
      <w:r w:rsidR="00B236E7" w:rsidRPr="00B236E7">
        <w:rPr>
          <w:rFonts w:ascii="Times New Roman" w:hAnsi="Times New Roman" w:cs="Times New Roman"/>
          <w:sz w:val="28"/>
          <w:szCs w:val="28"/>
        </w:rPr>
        <w:t xml:space="preserve"> от 02.03.2007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w:t>
      </w:r>
      <w:r w:rsidR="007D2342">
        <w:rPr>
          <w:rFonts w:ascii="Times New Roman" w:hAnsi="Times New Roman" w:cs="Times New Roman"/>
          <w:sz w:val="28"/>
          <w:szCs w:val="28"/>
        </w:rPr>
        <w:t xml:space="preserve">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 xml:space="preserve"> 25-ФЗ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О муниципальной службе в Российской Федерации</w:t>
      </w:r>
      <w:r w:rsidR="00AD01B5">
        <w:rPr>
          <w:rFonts w:ascii="Times New Roman" w:hAnsi="Times New Roman" w:cs="Times New Roman"/>
          <w:sz w:val="28"/>
          <w:szCs w:val="28"/>
        </w:rPr>
        <w:t>»</w:t>
      </w:r>
      <w:r w:rsidR="00A716B6">
        <w:rPr>
          <w:rFonts w:ascii="Times New Roman" w:hAnsi="Times New Roman" w:cs="Times New Roman"/>
          <w:sz w:val="28"/>
          <w:szCs w:val="28"/>
        </w:rPr>
        <w:t xml:space="preserve"> (далее – Федеральный закон № 25-ФЗ)</w:t>
      </w:r>
      <w:r w:rsidR="004B3ED9">
        <w:rPr>
          <w:rFonts w:ascii="Times New Roman" w:hAnsi="Times New Roman" w:cs="Times New Roman"/>
          <w:sz w:val="28"/>
          <w:szCs w:val="28"/>
        </w:rPr>
        <w:t>,</w:t>
      </w:r>
      <w:r w:rsidR="00B236E7">
        <w:rPr>
          <w:rFonts w:ascii="Times New Roman" w:hAnsi="Times New Roman" w:cs="Times New Roman"/>
          <w:sz w:val="28"/>
          <w:szCs w:val="28"/>
        </w:rPr>
        <w:t xml:space="preserve"> Законом Республики Башкортостан </w:t>
      </w:r>
      <w:r w:rsidR="008D55FB">
        <w:rPr>
          <w:rFonts w:ascii="Times New Roman" w:hAnsi="Times New Roman" w:cs="Times New Roman"/>
          <w:sz w:val="28"/>
          <w:szCs w:val="28"/>
        </w:rPr>
        <w:t>от 16.07.2007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 №</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453-з «О муниципальной службе в Республик</w:t>
      </w:r>
      <w:r w:rsidR="004B3ED9">
        <w:rPr>
          <w:rFonts w:ascii="Times New Roman" w:hAnsi="Times New Roman" w:cs="Times New Roman"/>
          <w:sz w:val="28"/>
          <w:szCs w:val="28"/>
        </w:rPr>
        <w:t>е Башкортостан»</w:t>
      </w:r>
      <w:r w:rsidR="00A716B6">
        <w:rPr>
          <w:rFonts w:ascii="Times New Roman" w:hAnsi="Times New Roman" w:cs="Times New Roman"/>
          <w:sz w:val="28"/>
          <w:szCs w:val="28"/>
        </w:rPr>
        <w:t xml:space="preserve"> (далее – Закон № 453-з)</w:t>
      </w:r>
      <w:r w:rsidR="004B3ED9">
        <w:rPr>
          <w:rFonts w:ascii="Times New Roman" w:hAnsi="Times New Roman" w:cs="Times New Roman"/>
          <w:sz w:val="28"/>
          <w:szCs w:val="28"/>
        </w:rPr>
        <w:t xml:space="preserve">, Уставом </w:t>
      </w:r>
      <w:r w:rsidR="00323280">
        <w:rPr>
          <w:rFonts w:ascii="Times New Roman" w:hAnsi="Times New Roman" w:cs="Times New Roman"/>
          <w:sz w:val="28"/>
          <w:szCs w:val="28"/>
        </w:rPr>
        <w:t xml:space="preserve">сельского  поселения  </w:t>
      </w:r>
      <w:r w:rsidR="00D6214B">
        <w:rPr>
          <w:rFonts w:ascii="Times New Roman" w:hAnsi="Times New Roman" w:cs="Times New Roman"/>
          <w:sz w:val="28"/>
          <w:szCs w:val="28"/>
        </w:rPr>
        <w:t>Мещегаровский</w:t>
      </w:r>
      <w:r w:rsidR="00323280">
        <w:rPr>
          <w:rFonts w:ascii="Times New Roman" w:hAnsi="Times New Roman" w:cs="Times New Roman"/>
          <w:sz w:val="28"/>
          <w:szCs w:val="28"/>
        </w:rPr>
        <w:t xml:space="preserve">  сельсовет </w:t>
      </w:r>
      <w:r w:rsidR="004B3ED9">
        <w:rPr>
          <w:rFonts w:ascii="Times New Roman" w:hAnsi="Times New Roman" w:cs="Times New Roman"/>
          <w:sz w:val="28"/>
          <w:szCs w:val="28"/>
        </w:rPr>
        <w:t>муниципального района Салаватский район Республики Башкортостан</w:t>
      </w:r>
      <w:r w:rsidR="00A716B6">
        <w:rPr>
          <w:rFonts w:ascii="Times New Roman" w:hAnsi="Times New Roman" w:cs="Times New Roman"/>
          <w:sz w:val="28"/>
          <w:szCs w:val="28"/>
        </w:rPr>
        <w:t xml:space="preserve"> (далее - Устав)</w:t>
      </w:r>
      <w:r w:rsidR="008D55FB">
        <w:rPr>
          <w:rFonts w:ascii="Times New Roman" w:hAnsi="Times New Roman" w:cs="Times New Roman"/>
          <w:sz w:val="28"/>
          <w:szCs w:val="28"/>
        </w:rPr>
        <w:t xml:space="preserve">, а также </w:t>
      </w:r>
      <w:r w:rsidR="00AD01B5">
        <w:rPr>
          <w:rFonts w:ascii="Times New Roman" w:hAnsi="Times New Roman" w:cs="Times New Roman"/>
          <w:sz w:val="28"/>
          <w:szCs w:val="28"/>
        </w:rPr>
        <w:t xml:space="preserve">оказания помощи </w:t>
      </w:r>
      <w:r w:rsidR="008D55FB">
        <w:rPr>
          <w:rFonts w:ascii="Times New Roman" w:hAnsi="Times New Roman" w:cs="Times New Roman"/>
          <w:sz w:val="28"/>
          <w:szCs w:val="28"/>
        </w:rPr>
        <w:t>муниципальным служащим,</w:t>
      </w:r>
      <w:r w:rsidR="008C374C">
        <w:rPr>
          <w:rFonts w:ascii="Times New Roman" w:hAnsi="Times New Roman" w:cs="Times New Roman"/>
          <w:sz w:val="28"/>
          <w:szCs w:val="28"/>
        </w:rPr>
        <w:t xml:space="preserve"> в том числе впервые поступившим</w:t>
      </w:r>
      <w:r w:rsidR="008D55FB">
        <w:rPr>
          <w:rFonts w:ascii="Times New Roman" w:hAnsi="Times New Roman" w:cs="Times New Roman"/>
          <w:sz w:val="28"/>
          <w:szCs w:val="28"/>
        </w:rPr>
        <w:t xml:space="preserve"> на</w:t>
      </w:r>
      <w:r w:rsidR="007D2342">
        <w:rPr>
          <w:rFonts w:ascii="Times New Roman" w:hAnsi="Times New Roman" w:cs="Times New Roman"/>
          <w:sz w:val="28"/>
          <w:szCs w:val="28"/>
        </w:rPr>
        <w:t xml:space="preserve"> муниципальную</w:t>
      </w:r>
      <w:r w:rsidR="008D55FB">
        <w:rPr>
          <w:rFonts w:ascii="Times New Roman" w:hAnsi="Times New Roman" w:cs="Times New Roman"/>
          <w:sz w:val="28"/>
          <w:szCs w:val="28"/>
        </w:rPr>
        <w:t xml:space="preserve"> службу, в приобретении профессиональных навыков, ускорения процесса </w:t>
      </w:r>
      <w:r w:rsidR="008C374C">
        <w:rPr>
          <w:rFonts w:ascii="Times New Roman" w:hAnsi="Times New Roman" w:cs="Times New Roman"/>
          <w:sz w:val="28"/>
          <w:szCs w:val="28"/>
        </w:rPr>
        <w:t xml:space="preserve">их адаптации к условиям служебной деятельности, формирования высококвалифицированного кадрового состава, </w:t>
      </w:r>
      <w:r w:rsidR="00323280">
        <w:rPr>
          <w:rFonts w:ascii="Times New Roman" w:hAnsi="Times New Roman" w:cs="Times New Roman"/>
          <w:sz w:val="28"/>
          <w:szCs w:val="28"/>
        </w:rPr>
        <w:t xml:space="preserve"> Администрация  сельского  поселения  </w:t>
      </w:r>
      <w:r w:rsidR="00D6214B">
        <w:rPr>
          <w:rFonts w:ascii="Times New Roman" w:hAnsi="Times New Roman" w:cs="Times New Roman"/>
          <w:sz w:val="28"/>
          <w:szCs w:val="28"/>
        </w:rPr>
        <w:t>Мещегаровский</w:t>
      </w:r>
      <w:r w:rsidR="00323280">
        <w:rPr>
          <w:rFonts w:ascii="Times New Roman" w:hAnsi="Times New Roman" w:cs="Times New Roman"/>
          <w:sz w:val="28"/>
          <w:szCs w:val="28"/>
        </w:rPr>
        <w:t xml:space="preserve">  сельсовет  </w:t>
      </w:r>
      <w:r w:rsidR="008C374C" w:rsidRPr="007D2342">
        <w:rPr>
          <w:rFonts w:ascii="Times New Roman" w:hAnsi="Times New Roman" w:cs="Times New Roman"/>
          <w:sz w:val="28"/>
          <w:szCs w:val="28"/>
        </w:rPr>
        <w:t xml:space="preserve"> </w:t>
      </w:r>
      <w:r w:rsidR="007D2342" w:rsidRPr="007D2342">
        <w:rPr>
          <w:rFonts w:ascii="Times New Roman" w:hAnsi="Times New Roman" w:cs="Times New Roman"/>
          <w:sz w:val="28"/>
          <w:szCs w:val="28"/>
        </w:rPr>
        <w:t xml:space="preserve">муниципального района Салаватский район Республики Башкортостан </w:t>
      </w:r>
    </w:p>
    <w:p w14:paraId="3D5C74C2" w14:textId="77777777" w:rsidR="008D55FB" w:rsidRDefault="00453B5F"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ПОСТАНОВИ</w:t>
      </w:r>
      <w:r w:rsidR="007D2342" w:rsidRPr="007D2342">
        <w:rPr>
          <w:rFonts w:ascii="Times New Roman" w:hAnsi="Times New Roman" w:cs="Times New Roman"/>
          <w:sz w:val="28"/>
          <w:szCs w:val="28"/>
        </w:rPr>
        <w:t>Л</w:t>
      </w:r>
      <w:r w:rsidR="008C374C">
        <w:rPr>
          <w:rFonts w:ascii="Times New Roman" w:hAnsi="Times New Roman" w:cs="Times New Roman"/>
          <w:sz w:val="28"/>
          <w:szCs w:val="28"/>
        </w:rPr>
        <w:t xml:space="preserve">: </w:t>
      </w:r>
    </w:p>
    <w:p w14:paraId="1EF809E0" w14:textId="48675CA4" w:rsidR="008C374C" w:rsidRPr="008C374C" w:rsidRDefault="00AD01B5"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8C374C">
        <w:rPr>
          <w:rFonts w:ascii="Times New Roman" w:hAnsi="Times New Roman" w:cs="Times New Roman"/>
          <w:sz w:val="28"/>
          <w:szCs w:val="28"/>
        </w:rPr>
        <w:t xml:space="preserve">Утвердить прилагаемое Положение </w:t>
      </w:r>
      <w:r w:rsidR="009F1442">
        <w:rPr>
          <w:rFonts w:ascii="Times New Roman" w:hAnsi="Times New Roman" w:cs="Times New Roman"/>
          <w:sz w:val="28"/>
          <w:szCs w:val="28"/>
        </w:rPr>
        <w:t xml:space="preserve">о наставничестве на муниципальной службе </w:t>
      </w:r>
      <w:r w:rsidR="008C374C" w:rsidRPr="008C374C">
        <w:rPr>
          <w:rFonts w:ascii="Times New Roman" w:hAnsi="Times New Roman" w:cs="Times New Roman"/>
          <w:sz w:val="28"/>
          <w:szCs w:val="28"/>
        </w:rPr>
        <w:t xml:space="preserve">в </w:t>
      </w:r>
      <w:r w:rsidR="00453B5F">
        <w:rPr>
          <w:rFonts w:ascii="Times New Roman" w:hAnsi="Times New Roman" w:cs="Times New Roman"/>
          <w:sz w:val="28"/>
          <w:szCs w:val="28"/>
        </w:rPr>
        <w:t xml:space="preserve">Администрации сельского поселения </w:t>
      </w:r>
      <w:r w:rsidR="00D6214B">
        <w:rPr>
          <w:rFonts w:ascii="Times New Roman" w:hAnsi="Times New Roman" w:cs="Times New Roman"/>
          <w:sz w:val="28"/>
          <w:szCs w:val="28"/>
        </w:rPr>
        <w:t>Мещегаровский</w:t>
      </w:r>
      <w:r w:rsidR="00453B5F">
        <w:rPr>
          <w:rFonts w:ascii="Times New Roman" w:hAnsi="Times New Roman" w:cs="Times New Roman"/>
          <w:sz w:val="28"/>
          <w:szCs w:val="28"/>
        </w:rPr>
        <w:t xml:space="preserve"> сельсовет </w:t>
      </w:r>
      <w:r w:rsidR="007F0C7C">
        <w:rPr>
          <w:rFonts w:ascii="Times New Roman" w:hAnsi="Times New Roman" w:cs="Times New Roman"/>
          <w:sz w:val="28"/>
          <w:szCs w:val="28"/>
        </w:rPr>
        <w:t>муниципального района Салаватский район Республики</w:t>
      </w:r>
      <w:r w:rsidR="006222D3">
        <w:rPr>
          <w:rFonts w:ascii="Times New Roman" w:hAnsi="Times New Roman" w:cs="Times New Roman"/>
          <w:sz w:val="28"/>
          <w:szCs w:val="28"/>
        </w:rPr>
        <w:t xml:space="preserve"> Башкортостан</w:t>
      </w:r>
      <w:r w:rsidR="00A716B6">
        <w:rPr>
          <w:rFonts w:ascii="Times New Roman" w:hAnsi="Times New Roman" w:cs="Times New Roman"/>
          <w:sz w:val="28"/>
          <w:szCs w:val="28"/>
        </w:rPr>
        <w:t>.</w:t>
      </w:r>
      <w:r w:rsidR="007F0C7C">
        <w:rPr>
          <w:rFonts w:ascii="Times New Roman" w:hAnsi="Times New Roman" w:cs="Times New Roman"/>
          <w:sz w:val="28"/>
          <w:szCs w:val="28"/>
        </w:rPr>
        <w:t xml:space="preserve"> </w:t>
      </w:r>
    </w:p>
    <w:p w14:paraId="2C9F9039" w14:textId="6FBEF487" w:rsidR="007F0C7C" w:rsidRPr="00D6214B" w:rsidRDefault="001C333C"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5213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Обнародовать настоящее </w:t>
      </w:r>
      <w:r w:rsidR="00701DC0">
        <w:rPr>
          <w:rFonts w:ascii="Times New Roman" w:hAnsi="Times New Roman" w:cs="Times New Roman"/>
          <w:sz w:val="28"/>
          <w:szCs w:val="28"/>
        </w:rPr>
        <w:t xml:space="preserve">Постановление  </w:t>
      </w:r>
      <w:r w:rsidR="007F0C7C" w:rsidRPr="007C70C2">
        <w:rPr>
          <w:rFonts w:ascii="Times New Roman" w:hAnsi="Times New Roman" w:cs="Times New Roman"/>
          <w:sz w:val="28"/>
          <w:szCs w:val="28"/>
        </w:rPr>
        <w:t xml:space="preserve"> на информационном стенде </w:t>
      </w:r>
      <w:r w:rsidR="00701DC0">
        <w:rPr>
          <w:rFonts w:ascii="Times New Roman" w:hAnsi="Times New Roman" w:cs="Times New Roman"/>
          <w:sz w:val="28"/>
          <w:szCs w:val="28"/>
        </w:rPr>
        <w:t xml:space="preserve">Администрации  сельского  поселения  </w:t>
      </w:r>
      <w:r w:rsidR="00D6214B">
        <w:rPr>
          <w:rFonts w:ascii="Times New Roman" w:hAnsi="Times New Roman" w:cs="Times New Roman"/>
          <w:sz w:val="28"/>
          <w:szCs w:val="28"/>
        </w:rPr>
        <w:t>Мещегаровский</w:t>
      </w:r>
      <w:r w:rsidR="00701DC0">
        <w:rPr>
          <w:rFonts w:ascii="Times New Roman" w:hAnsi="Times New Roman" w:cs="Times New Roman"/>
          <w:sz w:val="28"/>
          <w:szCs w:val="28"/>
        </w:rPr>
        <w:t xml:space="preserve">  сельсовет  </w:t>
      </w:r>
      <w:r w:rsidR="007F0C7C" w:rsidRPr="007C70C2">
        <w:rPr>
          <w:rFonts w:ascii="Times New Roman" w:hAnsi="Times New Roman" w:cs="Times New Roman"/>
          <w:sz w:val="28"/>
          <w:szCs w:val="28"/>
        </w:rPr>
        <w:t xml:space="preserve"> муниципального района Салаватский район Республики Башкортостан по адресу: Республика Б</w:t>
      </w:r>
      <w:r w:rsidR="007F0C7C">
        <w:rPr>
          <w:rFonts w:ascii="Times New Roman" w:hAnsi="Times New Roman" w:cs="Times New Roman"/>
          <w:sz w:val="28"/>
          <w:szCs w:val="28"/>
        </w:rPr>
        <w:t xml:space="preserve">ашкортостан, Салаватский район, </w:t>
      </w:r>
      <w:r w:rsidR="00A716B6">
        <w:rPr>
          <w:rFonts w:ascii="Times New Roman" w:hAnsi="Times New Roman" w:cs="Times New Roman"/>
          <w:sz w:val="28"/>
          <w:szCs w:val="28"/>
        </w:rPr>
        <w:t xml:space="preserve">с. </w:t>
      </w:r>
      <w:r w:rsidR="00D6214B">
        <w:rPr>
          <w:rFonts w:ascii="Times New Roman" w:hAnsi="Times New Roman" w:cs="Times New Roman"/>
          <w:sz w:val="28"/>
          <w:szCs w:val="28"/>
        </w:rPr>
        <w:t>Мещегарово</w:t>
      </w:r>
      <w:r w:rsidR="00A716B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ул. </w:t>
      </w:r>
      <w:r w:rsidR="00D6214B">
        <w:rPr>
          <w:rFonts w:ascii="Times New Roman" w:hAnsi="Times New Roman" w:cs="Times New Roman"/>
          <w:sz w:val="28"/>
          <w:szCs w:val="28"/>
        </w:rPr>
        <w:t>Ленина</w:t>
      </w:r>
      <w:r w:rsidR="00701DC0">
        <w:rPr>
          <w:rFonts w:ascii="Times New Roman" w:hAnsi="Times New Roman" w:cs="Times New Roman"/>
          <w:sz w:val="28"/>
          <w:szCs w:val="28"/>
        </w:rPr>
        <w:t xml:space="preserve">, </w:t>
      </w:r>
      <w:r w:rsidR="00D6214B">
        <w:rPr>
          <w:rFonts w:ascii="Times New Roman" w:hAnsi="Times New Roman" w:cs="Times New Roman"/>
          <w:sz w:val="28"/>
          <w:szCs w:val="28"/>
        </w:rPr>
        <w:t>14</w:t>
      </w:r>
      <w:r w:rsidR="00701DC0">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и разместить на </w:t>
      </w:r>
      <w:r w:rsidR="007F0C7C">
        <w:rPr>
          <w:rFonts w:ascii="Times New Roman" w:hAnsi="Times New Roman" w:cs="Times New Roman"/>
          <w:sz w:val="28"/>
          <w:szCs w:val="28"/>
        </w:rPr>
        <w:t>официальном</w:t>
      </w:r>
      <w:r w:rsidR="007F0C7C" w:rsidRPr="007C70C2">
        <w:rPr>
          <w:rFonts w:ascii="Times New Roman" w:hAnsi="Times New Roman" w:cs="Times New Roman"/>
          <w:sz w:val="28"/>
          <w:szCs w:val="28"/>
        </w:rPr>
        <w:t xml:space="preserve"> сайте </w:t>
      </w:r>
      <w:r w:rsidR="007F0C7C" w:rsidRPr="00D6214B">
        <w:rPr>
          <w:rFonts w:ascii="Times New Roman" w:hAnsi="Times New Roman" w:cs="Times New Roman"/>
          <w:sz w:val="28"/>
          <w:szCs w:val="28"/>
        </w:rPr>
        <w:t>Администрации муниципального района Салаватский район Республики Башкортостан по адресу:</w:t>
      </w:r>
      <w:r w:rsidR="00701DC0" w:rsidRPr="00D6214B">
        <w:rPr>
          <w:rFonts w:ascii="Times New Roman" w:hAnsi="Times New Roman" w:cs="Times New Roman"/>
          <w:sz w:val="28"/>
          <w:szCs w:val="28"/>
        </w:rPr>
        <w:t xml:space="preserve"> </w:t>
      </w:r>
      <w:hyperlink r:id="rId9" w:history="1">
        <w:r w:rsidR="00D6214B" w:rsidRPr="00D6214B">
          <w:rPr>
            <w:rStyle w:val="a3"/>
            <w:rFonts w:ascii="Times New Roman" w:hAnsi="Times New Roman" w:cs="Times New Roman"/>
            <w:sz w:val="28"/>
            <w:szCs w:val="28"/>
            <w:lang w:val="en-US"/>
          </w:rPr>
          <w:t>http</w:t>
        </w:r>
        <w:r w:rsidR="00D6214B" w:rsidRPr="00D6214B">
          <w:rPr>
            <w:rStyle w:val="a3"/>
            <w:rFonts w:ascii="Times New Roman" w:hAnsi="Times New Roman" w:cs="Times New Roman"/>
            <w:sz w:val="28"/>
            <w:szCs w:val="28"/>
          </w:rPr>
          <w:t>://</w:t>
        </w:r>
        <w:proofErr w:type="spellStart"/>
        <w:r w:rsidR="00D6214B" w:rsidRPr="00D6214B">
          <w:rPr>
            <w:rStyle w:val="a3"/>
            <w:rFonts w:ascii="Times New Roman" w:hAnsi="Times New Roman" w:cs="Times New Roman"/>
            <w:sz w:val="28"/>
            <w:szCs w:val="28"/>
            <w:lang w:val="en-US"/>
          </w:rPr>
          <w:t>spmeshegar</w:t>
        </w:r>
        <w:proofErr w:type="spellEnd"/>
        <w:r w:rsidR="00D6214B" w:rsidRPr="00D6214B">
          <w:rPr>
            <w:rStyle w:val="a3"/>
            <w:rFonts w:ascii="Times New Roman" w:hAnsi="Times New Roman" w:cs="Times New Roman"/>
            <w:sz w:val="28"/>
            <w:szCs w:val="28"/>
          </w:rPr>
          <w:t>.</w:t>
        </w:r>
        <w:r w:rsidR="00D6214B" w:rsidRPr="00D6214B">
          <w:rPr>
            <w:rStyle w:val="a3"/>
            <w:rFonts w:ascii="Times New Roman" w:hAnsi="Times New Roman" w:cs="Times New Roman"/>
            <w:sz w:val="28"/>
            <w:szCs w:val="28"/>
            <w:lang w:val="en-US"/>
          </w:rPr>
          <w:t>ru</w:t>
        </w:r>
        <w:r w:rsidR="00D6214B" w:rsidRPr="00D6214B">
          <w:rPr>
            <w:rStyle w:val="a3"/>
            <w:rFonts w:ascii="Times New Roman" w:hAnsi="Times New Roman" w:cs="Times New Roman"/>
            <w:sz w:val="28"/>
            <w:szCs w:val="28"/>
          </w:rPr>
          <w:t>/</w:t>
        </w:r>
      </w:hyperlink>
      <w:r w:rsidR="00D6214B" w:rsidRPr="00D6214B">
        <w:rPr>
          <w:rFonts w:ascii="Times New Roman" w:hAnsi="Times New Roman" w:cs="Times New Roman"/>
          <w:color w:val="000000"/>
          <w:sz w:val="28"/>
          <w:szCs w:val="28"/>
        </w:rPr>
        <w:t>.</w:t>
      </w:r>
    </w:p>
    <w:p w14:paraId="60E4E3BE" w14:textId="0379C01A" w:rsidR="007F0C7C" w:rsidRDefault="001C333C"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3</w:t>
      </w:r>
      <w:r w:rsidR="007F0C7C" w:rsidRPr="006E716F">
        <w:rPr>
          <w:rFonts w:ascii="Times New Roman" w:hAnsi="Times New Roman" w:cs="Times New Roman"/>
          <w:sz w:val="28"/>
          <w:szCs w:val="28"/>
          <w:lang w:eastAsia="ru-RU"/>
        </w:rPr>
        <w:t>.</w:t>
      </w:r>
      <w:r w:rsidR="007F0C7C">
        <w:rPr>
          <w:rFonts w:ascii="Times New Roman" w:hAnsi="Times New Roman" w:cs="Times New Roman"/>
          <w:sz w:val="28"/>
          <w:szCs w:val="28"/>
          <w:lang w:eastAsia="ru-RU"/>
        </w:rPr>
        <w:t xml:space="preserve"> </w:t>
      </w:r>
      <w:r w:rsidR="007F0C7C" w:rsidRPr="006E716F">
        <w:rPr>
          <w:rFonts w:ascii="Times New Roman" w:hAnsi="Times New Roman" w:cs="Times New Roman"/>
          <w:color w:val="000000"/>
          <w:sz w:val="28"/>
          <w:szCs w:val="28"/>
        </w:rPr>
        <w:t>Ко</w:t>
      </w:r>
      <w:r w:rsidR="007F0C7C">
        <w:rPr>
          <w:rFonts w:ascii="Times New Roman" w:hAnsi="Times New Roman" w:cs="Times New Roman"/>
          <w:color w:val="000000"/>
          <w:sz w:val="28"/>
          <w:szCs w:val="28"/>
        </w:rPr>
        <w:t xml:space="preserve">нтроль над выполнением данного </w:t>
      </w:r>
      <w:r w:rsidR="00701DC0">
        <w:rPr>
          <w:rFonts w:ascii="Times New Roman" w:hAnsi="Times New Roman" w:cs="Times New Roman"/>
          <w:color w:val="000000"/>
          <w:sz w:val="28"/>
          <w:szCs w:val="28"/>
        </w:rPr>
        <w:t>Постановления оставляю за собой.</w:t>
      </w:r>
    </w:p>
    <w:p w14:paraId="4801DE18" w14:textId="77777777" w:rsidR="007F0C7C" w:rsidRDefault="007F0C7C" w:rsidP="00065105">
      <w:pPr>
        <w:spacing w:after="0" w:line="240" w:lineRule="auto"/>
        <w:ind w:firstLine="993"/>
        <w:jc w:val="both"/>
        <w:rPr>
          <w:rFonts w:ascii="Times New Roman" w:hAnsi="Times New Roman" w:cs="Times New Roman"/>
          <w:sz w:val="28"/>
          <w:szCs w:val="28"/>
        </w:rPr>
      </w:pPr>
    </w:p>
    <w:p w14:paraId="5E647D81" w14:textId="77777777" w:rsidR="00D6214B" w:rsidRDefault="00D6214B" w:rsidP="00065105">
      <w:pPr>
        <w:spacing w:after="0" w:line="240" w:lineRule="auto"/>
        <w:ind w:firstLine="993"/>
        <w:jc w:val="both"/>
        <w:rPr>
          <w:rFonts w:ascii="Times New Roman" w:hAnsi="Times New Roman" w:cs="Times New Roman"/>
          <w:sz w:val="28"/>
          <w:szCs w:val="28"/>
        </w:rPr>
      </w:pPr>
    </w:p>
    <w:p w14:paraId="0AB21D82" w14:textId="77777777" w:rsidR="007F0C7C" w:rsidRDefault="007F0C7C" w:rsidP="00065105">
      <w:pPr>
        <w:spacing w:after="0" w:line="240" w:lineRule="auto"/>
        <w:ind w:firstLine="993"/>
        <w:jc w:val="both"/>
        <w:rPr>
          <w:rFonts w:ascii="Times New Roman" w:hAnsi="Times New Roman" w:cs="Times New Roman"/>
          <w:sz w:val="28"/>
          <w:szCs w:val="28"/>
        </w:rPr>
      </w:pPr>
    </w:p>
    <w:p w14:paraId="6E22AF15" w14:textId="3812E852" w:rsidR="007F0C7C" w:rsidRDefault="00E36E09"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D6214B">
        <w:rPr>
          <w:rFonts w:ascii="Times New Roman" w:hAnsi="Times New Roman" w:cs="Times New Roman"/>
          <w:sz w:val="28"/>
          <w:szCs w:val="28"/>
        </w:rPr>
        <w:tab/>
      </w:r>
      <w:r w:rsidR="00D6214B">
        <w:rPr>
          <w:rFonts w:ascii="Times New Roman" w:hAnsi="Times New Roman" w:cs="Times New Roman"/>
          <w:sz w:val="28"/>
          <w:szCs w:val="28"/>
        </w:rPr>
        <w:tab/>
      </w:r>
      <w:r>
        <w:rPr>
          <w:rFonts w:ascii="Times New Roman" w:hAnsi="Times New Roman" w:cs="Times New Roman"/>
          <w:sz w:val="28"/>
          <w:szCs w:val="28"/>
        </w:rPr>
        <w:t xml:space="preserve">                   </w:t>
      </w:r>
      <w:r w:rsidR="00D6214B">
        <w:rPr>
          <w:rFonts w:ascii="Times New Roman" w:hAnsi="Times New Roman" w:cs="Times New Roman"/>
          <w:sz w:val="28"/>
          <w:szCs w:val="28"/>
        </w:rPr>
        <w:t>И.У. Сафина</w:t>
      </w:r>
    </w:p>
    <w:p w14:paraId="43A3B4EF" w14:textId="77777777" w:rsidR="00CE0D4B" w:rsidRDefault="00CE0D4B" w:rsidP="00065105">
      <w:pPr>
        <w:pStyle w:val="a4"/>
        <w:spacing w:after="0" w:line="240" w:lineRule="auto"/>
        <w:ind w:left="0" w:firstLine="709"/>
        <w:jc w:val="both"/>
        <w:rPr>
          <w:rFonts w:ascii="Times New Roman" w:hAnsi="Times New Roman" w:cs="Times New Roman"/>
          <w:sz w:val="28"/>
          <w:szCs w:val="28"/>
        </w:rPr>
      </w:pPr>
    </w:p>
    <w:p w14:paraId="7A611BD9" w14:textId="77777777" w:rsidR="00CE0D4B" w:rsidRDefault="00CE0D4B" w:rsidP="00065105">
      <w:pPr>
        <w:pStyle w:val="a4"/>
        <w:spacing w:after="0" w:line="240" w:lineRule="auto"/>
        <w:ind w:left="0" w:firstLine="709"/>
        <w:jc w:val="both"/>
        <w:rPr>
          <w:rFonts w:ascii="Times New Roman" w:hAnsi="Times New Roman" w:cs="Times New Roman"/>
          <w:sz w:val="28"/>
          <w:szCs w:val="28"/>
        </w:rPr>
      </w:pPr>
    </w:p>
    <w:p w14:paraId="6F704EBE" w14:textId="77777777" w:rsidR="00D372A6" w:rsidRDefault="00D372A6" w:rsidP="00065105">
      <w:pPr>
        <w:pStyle w:val="a4"/>
        <w:spacing w:after="0" w:line="240" w:lineRule="auto"/>
        <w:ind w:left="0" w:firstLine="709"/>
        <w:jc w:val="both"/>
        <w:rPr>
          <w:rFonts w:ascii="Times New Roman" w:hAnsi="Times New Roman" w:cs="Times New Roman"/>
          <w:sz w:val="28"/>
          <w:szCs w:val="28"/>
        </w:rPr>
      </w:pPr>
    </w:p>
    <w:p w14:paraId="37AC043F" w14:textId="77777777" w:rsidR="007F0C7C" w:rsidRPr="007F0C7C" w:rsidRDefault="007F0C7C" w:rsidP="00F024C7">
      <w:pPr>
        <w:spacing w:after="0" w:line="240" w:lineRule="auto"/>
        <w:ind w:left="5529"/>
        <w:rPr>
          <w:rFonts w:ascii="Times New Roman" w:hAnsi="Times New Roman" w:cs="Times New Roman"/>
          <w:sz w:val="20"/>
          <w:szCs w:val="20"/>
        </w:rPr>
      </w:pPr>
      <w:r w:rsidRPr="007F0C7C">
        <w:rPr>
          <w:rFonts w:ascii="Times New Roman" w:hAnsi="Times New Roman" w:cs="Times New Roman"/>
          <w:color w:val="000000"/>
          <w:sz w:val="28"/>
          <w:szCs w:val="28"/>
        </w:rPr>
        <w:lastRenderedPageBreak/>
        <w:t>Приложение</w:t>
      </w:r>
    </w:p>
    <w:p w14:paraId="7140E2C0" w14:textId="7F551BA5" w:rsidR="007F0C7C" w:rsidRPr="007F0C7C" w:rsidRDefault="00701DC0" w:rsidP="00F024C7">
      <w:pPr>
        <w:spacing w:after="0" w:line="240" w:lineRule="auto"/>
        <w:ind w:left="5529"/>
        <w:rPr>
          <w:rFonts w:ascii="Times New Roman" w:hAnsi="Times New Roman" w:cs="Times New Roman"/>
        </w:rPr>
      </w:pPr>
      <w:r>
        <w:rPr>
          <w:rFonts w:ascii="Times New Roman" w:hAnsi="Times New Roman" w:cs="Times New Roman"/>
          <w:color w:val="000000"/>
          <w:sz w:val="28"/>
          <w:szCs w:val="28"/>
        </w:rPr>
        <w:t xml:space="preserve">к Постановлению Администрации сельского поселения </w:t>
      </w:r>
      <w:r w:rsidR="00D6214B">
        <w:rPr>
          <w:rFonts w:ascii="Times New Roman" w:hAnsi="Times New Roman" w:cs="Times New Roman"/>
          <w:color w:val="000000"/>
          <w:sz w:val="28"/>
          <w:szCs w:val="28"/>
        </w:rPr>
        <w:t>Мещегаровский</w:t>
      </w:r>
      <w:r>
        <w:rPr>
          <w:rFonts w:ascii="Times New Roman" w:hAnsi="Times New Roman" w:cs="Times New Roman"/>
          <w:color w:val="000000"/>
          <w:sz w:val="28"/>
          <w:szCs w:val="28"/>
        </w:rPr>
        <w:t xml:space="preserve"> сельсовет</w:t>
      </w:r>
      <w:r w:rsidR="00D6214B">
        <w:rPr>
          <w:rFonts w:ascii="Times New Roman" w:hAnsi="Times New Roman" w:cs="Times New Roman"/>
          <w:color w:val="000000"/>
          <w:sz w:val="28"/>
          <w:szCs w:val="28"/>
        </w:rPr>
        <w:t xml:space="preserve"> </w:t>
      </w:r>
      <w:r w:rsidR="007F0C7C" w:rsidRPr="007F0C7C">
        <w:rPr>
          <w:rFonts w:ascii="Times New Roman" w:hAnsi="Times New Roman" w:cs="Times New Roman"/>
          <w:color w:val="000000"/>
          <w:sz w:val="28"/>
          <w:szCs w:val="28"/>
        </w:rPr>
        <w:t>муниципального района</w:t>
      </w:r>
    </w:p>
    <w:p w14:paraId="6147CEA4" w14:textId="77777777"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Салаватский район</w:t>
      </w:r>
    </w:p>
    <w:p w14:paraId="1ACF6330" w14:textId="77777777"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Республики Башкортостан</w:t>
      </w:r>
    </w:p>
    <w:p w14:paraId="211CFAB6" w14:textId="05CEAB07" w:rsidR="00FE60AD" w:rsidRDefault="007F0C7C" w:rsidP="00F024C7">
      <w:pPr>
        <w:spacing w:after="0" w:line="240" w:lineRule="auto"/>
        <w:ind w:left="5529"/>
        <w:rPr>
          <w:rFonts w:ascii="Times New Roman" w:hAnsi="Times New Roman" w:cs="Times New Roman"/>
          <w:sz w:val="28"/>
          <w:szCs w:val="28"/>
        </w:rPr>
      </w:pPr>
      <w:r w:rsidRPr="007F0C7C">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w:t>
      </w:r>
      <w:r w:rsidR="00D6214B">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00701DC0">
        <w:rPr>
          <w:rFonts w:ascii="Times New Roman" w:hAnsi="Times New Roman" w:cs="Times New Roman"/>
          <w:color w:val="000000"/>
          <w:sz w:val="28"/>
          <w:szCs w:val="28"/>
        </w:rPr>
        <w:t>феврал</w:t>
      </w:r>
      <w:r>
        <w:rPr>
          <w:rFonts w:ascii="Times New Roman" w:hAnsi="Times New Roman" w:cs="Times New Roman"/>
          <w:color w:val="000000"/>
          <w:sz w:val="28"/>
          <w:szCs w:val="28"/>
        </w:rPr>
        <w:t>я 2026</w:t>
      </w:r>
      <w:r w:rsidRPr="007F0C7C">
        <w:rPr>
          <w:rFonts w:ascii="Times New Roman" w:hAnsi="Times New Roman" w:cs="Times New Roman"/>
          <w:color w:val="000000"/>
          <w:sz w:val="28"/>
          <w:szCs w:val="28"/>
        </w:rPr>
        <w:t xml:space="preserve"> года № </w:t>
      </w:r>
      <w:r w:rsidR="00D6214B">
        <w:rPr>
          <w:rFonts w:ascii="Times New Roman" w:hAnsi="Times New Roman" w:cs="Times New Roman"/>
          <w:color w:val="000000"/>
          <w:sz w:val="28"/>
          <w:szCs w:val="28"/>
        </w:rPr>
        <w:t>6</w:t>
      </w:r>
    </w:p>
    <w:p w14:paraId="6FCADC86" w14:textId="77777777" w:rsidR="00FE60AD" w:rsidRDefault="00FE60AD" w:rsidP="00065105">
      <w:pPr>
        <w:spacing w:after="0" w:line="240" w:lineRule="auto"/>
        <w:ind w:firstLine="709"/>
        <w:jc w:val="both"/>
        <w:rPr>
          <w:rFonts w:ascii="Times New Roman" w:hAnsi="Times New Roman" w:cs="Times New Roman"/>
          <w:sz w:val="28"/>
          <w:szCs w:val="28"/>
        </w:rPr>
      </w:pPr>
    </w:p>
    <w:p w14:paraId="547AFAA9" w14:textId="77777777"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ПОЛОЖЕНИЕ</w:t>
      </w:r>
    </w:p>
    <w:p w14:paraId="0CEF1A83" w14:textId="0527425E"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 xml:space="preserve">о наставничестве на муниципальной службе в Администрации сельского поселения </w:t>
      </w:r>
      <w:r w:rsidR="00D6214B">
        <w:rPr>
          <w:rFonts w:ascii="Times New Roman" w:eastAsia="Times New Roman" w:hAnsi="Times New Roman" w:cs="Times New Roman"/>
          <w:b/>
          <w:sz w:val="28"/>
          <w:szCs w:val="28"/>
          <w:lang w:eastAsia="ru-RU"/>
        </w:rPr>
        <w:t>Мещегаровский</w:t>
      </w:r>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sz w:val="28"/>
          <w:szCs w:val="28"/>
          <w:lang w:eastAsia="ru-RU"/>
        </w:rPr>
        <w:t>муниципального района</w:t>
      </w:r>
    </w:p>
    <w:p w14:paraId="4BD8C36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Салаватский </w:t>
      </w:r>
      <w:r w:rsidRPr="00F024C7">
        <w:rPr>
          <w:rFonts w:ascii="Times New Roman" w:eastAsia="Times New Roman" w:hAnsi="Times New Roman" w:cs="Times New Roman"/>
          <w:b/>
          <w:sz w:val="28"/>
          <w:szCs w:val="28"/>
          <w:lang w:eastAsia="ru-RU"/>
        </w:rPr>
        <w:t>район Республики Башкортостан</w:t>
      </w:r>
    </w:p>
    <w:p w14:paraId="55CCCF2F"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14:paraId="2D35219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val="en-US" w:eastAsia="ru-RU"/>
        </w:rPr>
        <w:t>I</w:t>
      </w:r>
      <w:r w:rsidRPr="00F024C7">
        <w:rPr>
          <w:rFonts w:ascii="Times New Roman" w:eastAsia="Times New Roman" w:hAnsi="Times New Roman" w:cs="Times New Roman"/>
          <w:sz w:val="28"/>
          <w:szCs w:val="28"/>
          <w:lang w:eastAsia="ru-RU"/>
        </w:rPr>
        <w:t>.Общие положения</w:t>
      </w:r>
    </w:p>
    <w:p w14:paraId="6A560CFF"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14:paraId="023D7180" w14:textId="319935F0"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Положение о наставничестве на муниципальной службе в Администрации сельского поселения </w:t>
      </w:r>
      <w:r w:rsidR="00D6214B">
        <w:rPr>
          <w:rFonts w:ascii="Times New Roman" w:eastAsia="Calibri" w:hAnsi="Times New Roman" w:cs="Times New Roman"/>
          <w:sz w:val="28"/>
          <w:szCs w:val="28"/>
        </w:rPr>
        <w:t>Мещегаровский</w:t>
      </w:r>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муниципального района </w:t>
      </w:r>
      <w:r>
        <w:rPr>
          <w:rFonts w:ascii="Times New Roman" w:eastAsia="Calibri" w:hAnsi="Times New Roman" w:cs="Times New Roman"/>
          <w:sz w:val="28"/>
          <w:szCs w:val="28"/>
        </w:rPr>
        <w:t xml:space="preserve">Салаватский </w:t>
      </w:r>
      <w:r w:rsidRPr="00F024C7">
        <w:rPr>
          <w:rFonts w:ascii="Times New Roman" w:eastAsia="Calibri" w:hAnsi="Times New Roman" w:cs="Times New Roman"/>
          <w:sz w:val="28"/>
          <w:szCs w:val="28"/>
        </w:rPr>
        <w:t>район Республики Башкортостан определяет цели и задачи наставничества, порядок организации наставничества, а также права и обязанности муниципального служащего, в отношении которого осуществляется наставничество (далее по тексту – наставляемый), муниципального служащего, осуществляющего наставничество (далее по тексту – наставник).</w:t>
      </w:r>
    </w:p>
    <w:p w14:paraId="0A37ED55"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14:paraId="1E988158"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Наставник – </w:t>
      </w:r>
      <w:r w:rsidRPr="00F024C7">
        <w:rPr>
          <w:rFonts w:ascii="Times New Roman" w:eastAsia="Times New Roman" w:hAnsi="Times New Roman" w:cs="Times New Roman"/>
          <w:sz w:val="28"/>
          <w:szCs w:val="28"/>
        </w:rPr>
        <w:t>авторитетный, опытный и результативный муниципальный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профессиональному развитию муниципального служащего и воспитанию его добросовестного отношения к исполнению должностных обязанностей.</w:t>
      </w:r>
    </w:p>
    <w:p w14:paraId="5BA6BE90" w14:textId="77777777"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14:paraId="26E96E5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муниципальный служащий, поступивший впервые на муниципальную службу в орган местного самоуправления;</w:t>
      </w:r>
    </w:p>
    <w:p w14:paraId="643B07D3"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-муниципальный служащий, имеющий стаж государственной гражданской/муниципальной службы, впервые поступивший в данный орган местного самоуправления;</w:t>
      </w:r>
    </w:p>
    <w:p w14:paraId="47A80C08" w14:textId="77777777" w:rsidR="00F024C7" w:rsidRPr="00F024C7" w:rsidRDefault="00F024C7" w:rsidP="00F024C7">
      <w:pPr>
        <w:tabs>
          <w:tab w:val="left" w:pos="284"/>
        </w:tabs>
        <w:spacing w:after="0" w:line="240" w:lineRule="auto"/>
        <w:ind w:firstLine="709"/>
        <w:jc w:val="both"/>
        <w:rPr>
          <w:rFonts w:ascii="Times New Roman" w:eastAsia="Times New Roman" w:hAnsi="Times New Roman" w:cs="Calibri"/>
          <w:sz w:val="28"/>
          <w:szCs w:val="28"/>
          <w:lang w:eastAsia="ru-RU"/>
        </w:rPr>
      </w:pPr>
      <w:r w:rsidRPr="00F024C7">
        <w:rPr>
          <w:rFonts w:ascii="Times New Roman" w:eastAsia="Times New Roman" w:hAnsi="Times New Roman" w:cs="Times New Roman"/>
          <w:sz w:val="28"/>
          <w:szCs w:val="28"/>
          <w:lang w:eastAsia="ru-RU"/>
        </w:rPr>
        <w:t xml:space="preserve">-молодой муниципальный служащий, который помимо возрастных характеристик </w:t>
      </w:r>
      <w:r w:rsidRPr="00F024C7">
        <w:rPr>
          <w:rFonts w:ascii="Times New Roman" w:eastAsia="Times New Roman" w:hAnsi="Times New Roman" w:cs="Calibri"/>
          <w:sz w:val="28"/>
          <w:szCs w:val="28"/>
          <w:lang w:eastAsia="ru-RU"/>
        </w:rPr>
        <w:t>не обладает необходимым опытом работы в данной сфере деятельности;</w:t>
      </w:r>
    </w:p>
    <w:p w14:paraId="14E27BB5"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иные муниципальные служащие, в отношении которых по решению представителя нанимателя необходимо осуществлять наставничество:</w:t>
      </w:r>
    </w:p>
    <w:p w14:paraId="4FB07857"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а) муниципальный служащий, вновь принятый (вернувшийся) на муниципальную службу после продолжительного перерыва в ее прохождении;</w:t>
      </w:r>
    </w:p>
    <w:p w14:paraId="4005742D"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назначенный на иную должность муниципальной службы, изменение и/или выполнение новых должностных обязанностей, которого требует назначения наставника.</w:t>
      </w:r>
    </w:p>
    <w:p w14:paraId="2C46C2A2"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1.5. Представитель нанимателя (работодатель) создает условия для осуществления наставничества.</w:t>
      </w:r>
    </w:p>
    <w:p w14:paraId="31A583FD" w14:textId="5294AFB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1.6. Функции координации работ по наставничеству возлагается на отдел муниципальной службы и кадров Администрации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14:paraId="35C55129" w14:textId="6483D38E"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1.7. Непосредственную ответственность за работу наставников с наставляемыми несут заместитель главы Администрации и управляющий делами Администрации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14:paraId="6DC759F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p>
    <w:p w14:paraId="13D39B9F" w14:textId="77777777"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w:t>
      </w:r>
      <w:r w:rsidRPr="00F024C7">
        <w:rPr>
          <w:rFonts w:ascii="Times New Roman" w:eastAsia="Times New Roman" w:hAnsi="Times New Roman" w:cs="Times New Roman"/>
          <w:b/>
          <w:sz w:val="28"/>
          <w:szCs w:val="28"/>
          <w:lang w:eastAsia="ru-RU"/>
        </w:rPr>
        <w:t>. Цели и задачи наставничества</w:t>
      </w:r>
    </w:p>
    <w:p w14:paraId="3805E779"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 приобретению новых профессиональных знаний и навыков для выполнения служебных обязанностей.</w:t>
      </w:r>
    </w:p>
    <w:p w14:paraId="558DD616"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 Основными задачами наставничества являются:</w:t>
      </w:r>
    </w:p>
    <w:p w14:paraId="3D5AEE9F" w14:textId="3057C84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2.2.1. Оптимизация процесса формирования и развития профессиональных знаний, навыков, умений наставляемого;</w:t>
      </w:r>
    </w:p>
    <w:p w14:paraId="6481216D"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2.2.2. Ускорение процесса профессионального становления и содействие раскрытию личностного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14:paraId="48EC405E"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2.2.3 Оказание помощи в адаптации муниципальным служащим к условиям осуществления служебной деятельности, моральной и психологической поддержки в преодолении профессиональных трудностей, возникающих при выполнении служебных обязанностей.</w:t>
      </w:r>
    </w:p>
    <w:p w14:paraId="2A6E33F6"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2.2.4. Содействие выработке навыков, профессионально значимых качеств личности муниципального служащего, усвоение норм и правил поведения на муниципальной службе, изучение организационной и корпоративной культуры.</w:t>
      </w:r>
    </w:p>
    <w:p w14:paraId="60CC27BA"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2.2.5. Развитие интереса к служебной деятельности, мотивации, высокой сознательности и ответственности при осуществлении функциональных обязанностей, закрепление муниципальных служащих на муниципальной службе.</w:t>
      </w:r>
    </w:p>
    <w:p w14:paraId="131CEFBA" w14:textId="77777777"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lastRenderedPageBreak/>
        <w:t>III</w:t>
      </w:r>
      <w:r w:rsidRPr="00F024C7">
        <w:rPr>
          <w:rFonts w:ascii="Times New Roman" w:eastAsia="Times New Roman" w:hAnsi="Times New Roman" w:cs="Times New Roman"/>
          <w:b/>
          <w:sz w:val="28"/>
          <w:szCs w:val="28"/>
          <w:lang w:eastAsia="ru-RU"/>
        </w:rPr>
        <w:t>. Организация наставничества</w:t>
      </w:r>
    </w:p>
    <w:p w14:paraId="58256E49" w14:textId="32AB0F8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 Наставничество устанавливается распоряжением Админ</w:t>
      </w:r>
      <w:r>
        <w:rPr>
          <w:rFonts w:ascii="Times New Roman" w:eastAsia="Times New Roman" w:hAnsi="Times New Roman" w:cs="Times New Roman"/>
          <w:sz w:val="28"/>
          <w:szCs w:val="28"/>
          <w:lang w:eastAsia="ru-RU"/>
        </w:rPr>
        <w:t>и</w:t>
      </w:r>
      <w:r w:rsidRPr="00F024C7">
        <w:rPr>
          <w:rFonts w:ascii="Times New Roman" w:eastAsia="Times New Roman" w:hAnsi="Times New Roman" w:cs="Times New Roman"/>
          <w:sz w:val="28"/>
          <w:szCs w:val="28"/>
          <w:lang w:eastAsia="ru-RU"/>
        </w:rPr>
        <w:t xml:space="preserve">страции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 в котором указывается ФИО, должность наставника, наставляемого и продолжительность периода наставничества. (Приложение 1).</w:t>
      </w:r>
    </w:p>
    <w:p w14:paraId="2F04DDCF"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3.2. Наставничество (адаптация) заключается в:</w:t>
      </w:r>
    </w:p>
    <w:p w14:paraId="68BE0844"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закреплении за муниципальным служащим наставника;</w:t>
      </w:r>
    </w:p>
    <w:p w14:paraId="5D501023"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установлении продолжительности периода наставничества;</w:t>
      </w:r>
    </w:p>
    <w:p w14:paraId="6387FD15"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разработке плана наставничества наставляемого;</w:t>
      </w:r>
    </w:p>
    <w:p w14:paraId="7304FDD2"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реализации плана наставничества;</w:t>
      </w:r>
    </w:p>
    <w:p w14:paraId="218A506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-мониторинге прохождения адаптации;</w:t>
      </w:r>
    </w:p>
    <w:p w14:paraId="523B8E01"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-осуществлении иных мероприятий, направленных на достижение целей и задач, указанных в разделе </w:t>
      </w:r>
      <w:r w:rsidRPr="00F024C7">
        <w:rPr>
          <w:rFonts w:ascii="Times New Roman" w:eastAsia="Times New Roman" w:hAnsi="Times New Roman" w:cs="Times New Roman"/>
          <w:sz w:val="28"/>
          <w:szCs w:val="28"/>
          <w:lang w:val="en-US"/>
        </w:rPr>
        <w:t>II</w:t>
      </w:r>
      <w:r w:rsidRPr="00F024C7">
        <w:rPr>
          <w:rFonts w:ascii="Times New Roman" w:eastAsia="Times New Roman" w:hAnsi="Times New Roman" w:cs="Times New Roman"/>
          <w:sz w:val="28"/>
          <w:szCs w:val="28"/>
        </w:rPr>
        <w:t xml:space="preserve"> Положения.</w:t>
      </w:r>
    </w:p>
    <w:p w14:paraId="51C3AF9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3.3. Назначение наставника производится не позднее трех рабочих дней со дня назначения муниципального служащего (наставляемого) на соответствующую должность.</w:t>
      </w:r>
    </w:p>
    <w:p w14:paraId="5B348EB8"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профессиональной подготовки наставляемого, его индивидуальных способностей к накоплению и обновлению профессионального опыта, установленного испытательного срока.</w:t>
      </w:r>
    </w:p>
    <w:p w14:paraId="0A5418A4"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В указанный период не включается период временной нетрудоспособности 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14:paraId="5741FF5A" w14:textId="677F8FAC"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3.5.</w:t>
      </w:r>
      <w:r w:rsidR="00D6214B">
        <w:rPr>
          <w:rFonts w:ascii="Times New Roman" w:eastAsia="Times New Roman" w:hAnsi="Times New Roman" w:cs="Times New Roman"/>
          <w:sz w:val="28"/>
          <w:szCs w:val="28"/>
        </w:rPr>
        <w:t xml:space="preserve"> </w:t>
      </w:r>
      <w:r w:rsidRPr="00F024C7">
        <w:rPr>
          <w:rFonts w:ascii="Times New Roman" w:eastAsia="Times New Roman" w:hAnsi="Times New Roman" w:cs="Times New Roman"/>
          <w:sz w:val="28"/>
          <w:szCs w:val="28"/>
        </w:rPr>
        <w:t>Назначение наставников осуществляется на добровольной основе с обязательным письменным согласием лица, назначаемого наставником.</w:t>
      </w:r>
    </w:p>
    <w:p w14:paraId="19EE0D3E"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14:paraId="5C7ECC6D"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3.6. Организацию наставничества в органе местного самоуправления осуществляет кадровая служба соответствующего органа, которая знакомит под роспись наставляемое лицо и наставника с правовым актом представителя нанимателя о назначении наставника.</w:t>
      </w:r>
    </w:p>
    <w:p w14:paraId="077567B0"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3.7. В случаях замены наставника по ходатайству наставляемого лица, увольнения наставника, перевода его на другую работу, продолжительного отсутствия его по уважительной причине,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14:paraId="3E17889B" w14:textId="7D5DE793"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3.8. Наставничество прекращается до истечения установленного срока, в случае</w:t>
      </w:r>
      <w:r w:rsidR="00D6214B">
        <w:rPr>
          <w:rFonts w:ascii="Times New Roman" w:eastAsia="Times New Roman" w:hAnsi="Times New Roman" w:cs="Times New Roman"/>
          <w:sz w:val="28"/>
          <w:szCs w:val="28"/>
        </w:rPr>
        <w:t xml:space="preserve"> </w:t>
      </w:r>
      <w:r w:rsidR="00D6214B" w:rsidRPr="00F024C7">
        <w:rPr>
          <w:rFonts w:ascii="Times New Roman" w:eastAsia="Times New Roman" w:hAnsi="Times New Roman" w:cs="Times New Roman"/>
          <w:sz w:val="28"/>
          <w:szCs w:val="28"/>
        </w:rPr>
        <w:t>назначения,</w:t>
      </w:r>
      <w:r w:rsidRPr="00F024C7">
        <w:rPr>
          <w:rFonts w:ascii="Times New Roman" w:eastAsia="Times New Roman" w:hAnsi="Times New Roman" w:cs="Times New Roman"/>
          <w:sz w:val="28"/>
          <w:szCs w:val="28"/>
        </w:rPr>
        <w:t xml:space="preserve"> наставляемого на иную должность муниципальной службы в том же или в другом органе местного самоуправления или его увольнения с муниципальной службы.</w:t>
      </w:r>
    </w:p>
    <w:p w14:paraId="27E06898" w14:textId="0DA3432E"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3.9. Основанием для назначения наставника является служебная записка </w:t>
      </w:r>
      <w:r w:rsidR="00D6214B" w:rsidRPr="00F024C7">
        <w:rPr>
          <w:rFonts w:ascii="Times New Roman" w:eastAsia="Times New Roman" w:hAnsi="Times New Roman" w:cs="Times New Roman"/>
          <w:sz w:val="28"/>
          <w:szCs w:val="28"/>
        </w:rPr>
        <w:t>непосредственного</w:t>
      </w:r>
      <w:r w:rsidR="00D6214B">
        <w:rPr>
          <w:rFonts w:ascii="Times New Roman" w:eastAsia="Times New Roman" w:hAnsi="Times New Roman" w:cs="Times New Roman"/>
          <w:sz w:val="28"/>
          <w:szCs w:val="28"/>
        </w:rPr>
        <w:t xml:space="preserve"> </w:t>
      </w:r>
      <w:r w:rsidR="00D6214B" w:rsidRPr="00F024C7">
        <w:rPr>
          <w:rFonts w:ascii="Times New Roman" w:eastAsia="Times New Roman" w:hAnsi="Times New Roman" w:cs="Times New Roman"/>
          <w:sz w:val="28"/>
          <w:szCs w:val="28"/>
        </w:rPr>
        <w:t>руководителя,</w:t>
      </w:r>
      <w:r w:rsidRPr="00F024C7">
        <w:rPr>
          <w:rFonts w:ascii="Times New Roman" w:eastAsia="Times New Roman" w:hAnsi="Times New Roman" w:cs="Times New Roman"/>
          <w:sz w:val="28"/>
          <w:szCs w:val="28"/>
        </w:rPr>
        <w:t xml:space="preserve"> наставляемого с предложением кандидатуры наставника, продолжительности периода наставничества.</w:t>
      </w:r>
    </w:p>
    <w:p w14:paraId="6719513B" w14:textId="2977A371"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3.10. Наставники определяются из числа муниципальных служащих соответствующего структурного подразделения Администрации</w:t>
      </w:r>
      <w:r w:rsidRPr="00F024C7">
        <w:rPr>
          <w:rFonts w:ascii="Times New Roman" w:eastAsia="Calibri" w:hAnsi="Times New Roman" w:cs="Times New Roman"/>
          <w:sz w:val="28"/>
          <w:szCs w:val="28"/>
        </w:rPr>
        <w:t xml:space="preserve"> сельского поселения </w:t>
      </w:r>
      <w:r w:rsidR="00D6214B">
        <w:rPr>
          <w:rFonts w:ascii="Times New Roman" w:eastAsia="Calibri" w:hAnsi="Times New Roman" w:cs="Times New Roman"/>
          <w:sz w:val="28"/>
          <w:szCs w:val="28"/>
        </w:rPr>
        <w:t>Мещегаровский</w:t>
      </w:r>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сельсовет</w:t>
      </w:r>
      <w:r w:rsidRPr="00F024C7">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имеющих стаж на муниципальной службе не менее двух лет, обладающих высокими профессиональными качествами и навыками, опытных и результативных, пользующихся авторитетом в коллективе, способных передавать имеющиеся знания и умения, накопленный опыт, профессиональное мастерство и умеющих грамотно ставить задачи и определять текущие цели развития.</w:t>
      </w:r>
    </w:p>
    <w:p w14:paraId="514E1F3F"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3.11. Наставник одновременно может осуществлять наставничество в отношении не более чем 2 муниципальных служащих.</w:t>
      </w:r>
    </w:p>
    <w:p w14:paraId="3D11936C"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3.12. Наставник в течение 5 дней со дня ознакомления с правовым актом представителя нанимателя о назначении на должность муниципального служащего, в отношении которого осуществляется наставничество, разрабатывает и представляет на утверждение план мероприятий по наставничеству (адаптации) для наставляемого лица  в соответствии с формой примерного плана мероприятий по наставничеству (Приложение 2 к настоящему Положению), за исключением случаев, установленных п. 3.7 раздела III настоящего Положения.</w:t>
      </w:r>
    </w:p>
    <w:p w14:paraId="6651606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3.13. Наставник знакомит наставляемое лицо с планом мероприятий по наставничеству под роспись в течение двух рабочих дней после утверждения.</w:t>
      </w:r>
    </w:p>
    <w:p w14:paraId="5AEC959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14:paraId="41341FA5"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14:paraId="07AEC999" w14:textId="5DF6F685"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регламентирующих деятельность Администрации </w:t>
      </w:r>
      <w:r w:rsidRPr="00F024C7">
        <w:rPr>
          <w:rFonts w:ascii="Times New Roman" w:eastAsia="Calibri" w:hAnsi="Times New Roman" w:cs="Times New Roman"/>
          <w:sz w:val="28"/>
          <w:szCs w:val="28"/>
        </w:rPr>
        <w:t xml:space="preserve">сельского поселения </w:t>
      </w:r>
      <w:r w:rsidR="00D6214B">
        <w:rPr>
          <w:rFonts w:ascii="Times New Roman" w:eastAsia="Calibri" w:hAnsi="Times New Roman" w:cs="Times New Roman"/>
          <w:sz w:val="28"/>
          <w:szCs w:val="28"/>
        </w:rPr>
        <w:t>Мещегаровский</w:t>
      </w:r>
      <w:r>
        <w:rPr>
          <w:rFonts w:ascii="Times New Roman" w:eastAsia="Calibri" w:hAnsi="Times New Roman" w:cs="Times New Roman"/>
          <w:sz w:val="28"/>
          <w:szCs w:val="28"/>
        </w:rPr>
        <w:t xml:space="preserve"> </w:t>
      </w:r>
      <w:r w:rsidRPr="00F024C7">
        <w:rPr>
          <w:rFonts w:ascii="Times New Roman" w:eastAsia="Calibri" w:hAnsi="Times New Roman" w:cs="Times New Roman"/>
          <w:sz w:val="28"/>
          <w:szCs w:val="28"/>
        </w:rPr>
        <w:t xml:space="preserve">сельсовет </w:t>
      </w:r>
      <w:r w:rsidRPr="00F024C7">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структурного подразделения, в котором наставляемое лицо замещает должность муниципальной службы;</w:t>
      </w:r>
    </w:p>
    <w:p w14:paraId="57789F17"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14:paraId="497C0B26"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Мероприятия плана по наставничеству должны быть конкретными, по каждому из них устанавливается срок исполнения и ставится отметка о выполнении.</w:t>
      </w:r>
    </w:p>
    <w:p w14:paraId="36C489D2"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3.16. В процессе наставничества участвуют:</w:t>
      </w:r>
    </w:p>
    <w:p w14:paraId="2CE80F0A"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i/>
          <w:sz w:val="28"/>
          <w:szCs w:val="28"/>
        </w:rPr>
      </w:pPr>
      <w:r w:rsidRPr="00F024C7">
        <w:rPr>
          <w:rFonts w:ascii="Times New Roman" w:eastAsia="Times New Roman" w:hAnsi="Times New Roman" w:cs="Times New Roman"/>
          <w:sz w:val="28"/>
          <w:szCs w:val="28"/>
        </w:rPr>
        <w:t>- глава сельского поселения;</w:t>
      </w:r>
    </w:p>
    <w:p w14:paraId="5D95ACA0"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заместитель главы Администрации сельского поселения;</w:t>
      </w:r>
    </w:p>
    <w:p w14:paraId="520C6697"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управляющий делами;</w:t>
      </w:r>
    </w:p>
    <w:p w14:paraId="40C8A15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наставник;</w:t>
      </w:r>
    </w:p>
    <w:p w14:paraId="6BE29BC9"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наставляемый;</w:t>
      </w:r>
    </w:p>
    <w:p w14:paraId="6F7F60A8"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 Участники процесса наставничества осуществляют следующие функции:</w:t>
      </w:r>
    </w:p>
    <w:p w14:paraId="04AC09F1"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3.17.1 Глава сельского поселения:</w:t>
      </w:r>
    </w:p>
    <w:p w14:paraId="57060E3C"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согласовывает (назначает) наставников из числа муниципальных служащих;</w:t>
      </w:r>
    </w:p>
    <w:p w14:paraId="1E5CE9AB" w14:textId="77777777"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-обеспечивает мониторинг и контроль организации наставничества;</w:t>
      </w:r>
    </w:p>
    <w:p w14:paraId="6D7CFEBD"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w:t>
      </w:r>
      <w:r w:rsidRPr="00F024C7">
        <w:rPr>
          <w:rFonts w:ascii="Times New Roman" w:eastAsia="Calibri"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14:paraId="6F458CA6"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рассматривает отчеты наставников и наставляемых о проделанной работе;</w:t>
      </w:r>
    </w:p>
    <w:p w14:paraId="5A319D09"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определяет меры поощрения наставников; </w:t>
      </w:r>
    </w:p>
    <w:p w14:paraId="3C624F4A"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замене наставника;</w:t>
      </w:r>
    </w:p>
    <w:p w14:paraId="2288AEBD"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завершении адаптации.</w:t>
      </w:r>
    </w:p>
    <w:p w14:paraId="70A44EDE" w14:textId="77777777"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xml:space="preserve">3.17.2. </w:t>
      </w:r>
      <w:r w:rsidRPr="00F024C7">
        <w:rPr>
          <w:rFonts w:ascii="Times New Roman" w:eastAsia="Times New Roman" w:hAnsi="Times New Roman" w:cs="Times New Roman"/>
          <w:sz w:val="28"/>
          <w:szCs w:val="28"/>
        </w:rPr>
        <w:t>Заместитель главы Администрации сельского поселения</w:t>
      </w:r>
      <w:r w:rsidRPr="00F024C7">
        <w:rPr>
          <w:rFonts w:ascii="Times New Roman" w:eastAsia="Calibri" w:hAnsi="Times New Roman" w:cs="Times New Roman"/>
          <w:color w:val="000000"/>
          <w:sz w:val="28"/>
          <w:szCs w:val="28"/>
        </w:rPr>
        <w:t>:</w:t>
      </w:r>
    </w:p>
    <w:p w14:paraId="6A727C0E"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предлагает представителю нанимателя кандидатуру наставника;</w:t>
      </w:r>
    </w:p>
    <w:p w14:paraId="450E0405"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утверждает план наставничества;</w:t>
      </w:r>
    </w:p>
    <w:p w14:paraId="45BD12FA"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оценивает результаты наставничества (адаптации) на основании отчета наставника и результатов анкетирования и тестирования, организуемых управляющим делами</w:t>
      </w:r>
      <w:r w:rsidRPr="00F024C7">
        <w:rPr>
          <w:rFonts w:ascii="Times New Roman" w:eastAsia="Times New Roman" w:hAnsi="Times New Roman" w:cs="Times New Roman"/>
          <w:sz w:val="28"/>
          <w:szCs w:val="28"/>
          <w:lang w:eastAsia="ru-RU"/>
        </w:rPr>
        <w:t xml:space="preserve"> с целью проверки приобретенных муниципальным служащим знаний и навыков и выявления эффективности работы с ним наставника.</w:t>
      </w:r>
    </w:p>
    <w:p w14:paraId="018DCE86"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во взаимодействии с назначенным наставником и с учетом результатов оценки базовых и специальных компетенций, имеющихся у муниципального служащего при поступлении на муниципальную службу, предлагает обучающие и иные мероприятия, способствующие ускорению профессиональной адаптации муниципального служащего, для включения в план адаптации;</w:t>
      </w:r>
    </w:p>
    <w:p w14:paraId="3838AC05"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рабочие встречи с наставником и наставляемым, обеспечивает им возможность исполнения своих обязанностей.</w:t>
      </w:r>
    </w:p>
    <w:p w14:paraId="712BFE47"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3.17.3. Управляющий делами:</w:t>
      </w:r>
    </w:p>
    <w:p w14:paraId="3FC6D384"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оказывает организационную и методическую помощь в выполнении мероприятий по обеспечению наставничества муниципальных служащих;</w:t>
      </w:r>
    </w:p>
    <w:p w14:paraId="49AD542E"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оказывает содействие и организует обучение участников процесса наставничества (тренинги, вебинары, по формированию коммуникативных навыков, круглые столы по командообразованию в коллективах, где осуществляет свою деятельность наставляемый др.); </w:t>
      </w:r>
    </w:p>
    <w:p w14:paraId="198351C3"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выполняет в отношении муниципального служащего иные мероприятия, предусмотренные законодательством о муниципальной службе;</w:t>
      </w:r>
    </w:p>
    <w:p w14:paraId="5DE472A4"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lastRenderedPageBreak/>
        <w:t>- готовит проекты решений представителя нанимателя, принимаемых им в процессе наставничества;</w:t>
      </w:r>
    </w:p>
    <w:p w14:paraId="200EDE63" w14:textId="77777777"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обеспечивает документационное оформление итогов процесса наставничества муниципальных служащих;</w:t>
      </w:r>
    </w:p>
    <w:p w14:paraId="75764983"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анкетирование и тестирование муниципальных служащих с целью проверки приобретенных ими знаний и навыков и выявления эффективности работы с ними наставников;</w:t>
      </w:r>
    </w:p>
    <w:p w14:paraId="55EF26B7" w14:textId="77777777"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 и др.);</w:t>
      </w:r>
    </w:p>
    <w:p w14:paraId="52AD2BB2"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направляет представителю нанимателя результаты проведенного анкетирования и тестирования муниципального служащего;</w:t>
      </w:r>
    </w:p>
    <w:p w14:paraId="5872371C"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анализ, обобщение и распространение лучших практик наставничества;</w:t>
      </w:r>
    </w:p>
    <w:p w14:paraId="30B91925"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ходатайствует о поощрении наставников.</w:t>
      </w:r>
    </w:p>
    <w:p w14:paraId="48067077" w14:textId="77777777"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3.17.4. Наставник:</w:t>
      </w:r>
    </w:p>
    <w:p w14:paraId="3A155EC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8"/>
          <w:szCs w:val="28"/>
          <w:lang w:eastAsia="ru-RU"/>
        </w:rPr>
        <w:t xml:space="preserve">- с учетом предложений руководителя и результатов оценки, базовых и специальных компетенций, имеющихся у муниципального служащего, в отношении которого осуществляется наставничество, при поступлении на муниципальную службу в орган местного самоуправления, </w:t>
      </w:r>
      <w:r w:rsidRPr="00F024C7">
        <w:rPr>
          <w:rFonts w:ascii="Times New Roman" w:eastAsia="Times New Roman" w:hAnsi="Times New Roman" w:cs="Times New Roman"/>
          <w:color w:val="000000"/>
          <w:sz w:val="28"/>
          <w:szCs w:val="28"/>
          <w:lang w:eastAsia="ru-RU"/>
        </w:rPr>
        <w:t>разрабатывает план наставничества;</w:t>
      </w:r>
    </w:p>
    <w:p w14:paraId="60E187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при необходимости корректирует план наставничества;</w:t>
      </w:r>
    </w:p>
    <w:p w14:paraId="4720D47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знакомит муниципального служащего с коллективом;</w:t>
      </w:r>
    </w:p>
    <w:p w14:paraId="5182E624" w14:textId="78D196F5"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дает разъяснения муниципальному служащему 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подразделения (отдела, сектора) и Администрации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14:paraId="25C3CCEB" w14:textId="4B54E658"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знакомит наставляемого с установленными в Администрации</w:t>
      </w:r>
      <w:r w:rsidRPr="00F024C7">
        <w:rPr>
          <w:rFonts w:ascii="Times New Roman" w:eastAsia="Times New Roman" w:hAnsi="Times New Roman" w:cs="Times New Roman"/>
          <w:sz w:val="28"/>
          <w:szCs w:val="28"/>
          <w:lang w:eastAsia="ru-RU"/>
        </w:rPr>
        <w:t xml:space="preserve">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sz w:val="28"/>
          <w:szCs w:val="28"/>
          <w:lang w:eastAsia="ru-RU"/>
        </w:rPr>
        <w:t xml:space="preserve">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r w:rsidRPr="00F024C7">
        <w:rPr>
          <w:rFonts w:ascii="Times New Roman" w:eastAsia="Times New Roman" w:hAnsi="Times New Roman" w:cs="Times New Roman"/>
          <w:color w:val="000000"/>
          <w:sz w:val="28"/>
          <w:szCs w:val="28"/>
          <w:lang w:eastAsia="ru-RU"/>
        </w:rPr>
        <w:t xml:space="preserve"> правилами организации служебной деятельности (хранения документов, использования технических средств, </w:t>
      </w:r>
      <w:r w:rsidRPr="00F024C7">
        <w:rPr>
          <w:rFonts w:ascii="Times New Roman" w:eastAsia="Times New Roman" w:hAnsi="Times New Roman" w:cs="Times New Roman"/>
          <w:sz w:val="28"/>
          <w:szCs w:val="28"/>
          <w:lang w:eastAsia="ru-RU"/>
        </w:rPr>
        <w:t xml:space="preserve">сайта, расположения </w:t>
      </w:r>
      <w:r w:rsidRPr="00F024C7">
        <w:rPr>
          <w:rFonts w:ascii="Times New Roman" w:eastAsia="Times New Roman" w:hAnsi="Times New Roman" w:cs="Times New Roman"/>
          <w:color w:val="000000"/>
          <w:sz w:val="28"/>
          <w:szCs w:val="28"/>
          <w:lang w:eastAsia="ru-RU"/>
        </w:rPr>
        <w:t>служебных кабинетов, организации служебного взаимодействия и т.д.);</w:t>
      </w:r>
    </w:p>
    <w:p w14:paraId="6399250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оказывает муниципальному служащему консультативно-методическую помощь;</w:t>
      </w:r>
    </w:p>
    <w:p w14:paraId="052EF06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color w:val="000000"/>
          <w:sz w:val="28"/>
          <w:szCs w:val="28"/>
          <w:lang w:eastAsia="ru-RU"/>
        </w:rPr>
        <w:t> </w:t>
      </w:r>
      <w:r w:rsidRPr="00F024C7">
        <w:rPr>
          <w:rFonts w:ascii="Times New Roman" w:eastAsia="Times New Roman" w:hAnsi="Times New Roman" w:cs="Times New Roman"/>
          <w:sz w:val="28"/>
          <w:szCs w:val="28"/>
          <w:lang w:eastAsia="ru-RU"/>
        </w:rPr>
        <w:t xml:space="preserve">формирует для муниципального служащего практические задания и осуществляет контроль их выполнения; </w:t>
      </w:r>
    </w:p>
    <w:p w14:paraId="74C8D43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представляет муниципальному служащему рекомендации по вопросам, связанным с исполнением его должностных обязанностей, демонстрирует и дает разъяснение наиболее рациональных методов исполнения должностных обязанностей;</w:t>
      </w:r>
    </w:p>
    <w:p w14:paraId="5781278D" w14:textId="09166F9D"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выявляет ошибки, допущенные муниципальным служащим при осуществлении им </w:t>
      </w:r>
      <w:r w:rsidR="00D6214B" w:rsidRPr="00F024C7">
        <w:rPr>
          <w:rFonts w:ascii="Times New Roman" w:eastAsia="Times New Roman" w:hAnsi="Times New Roman" w:cs="Times New Roman"/>
          <w:sz w:val="28"/>
          <w:szCs w:val="28"/>
          <w:lang w:eastAsia="ru-RU"/>
        </w:rPr>
        <w:t>профессиональной служебной деятельности,</w:t>
      </w:r>
      <w:r w:rsidRPr="00F024C7">
        <w:rPr>
          <w:rFonts w:ascii="Times New Roman" w:eastAsia="Times New Roman" w:hAnsi="Times New Roman" w:cs="Times New Roman"/>
          <w:sz w:val="28"/>
          <w:szCs w:val="28"/>
          <w:lang w:eastAsia="ru-RU"/>
        </w:rPr>
        <w:t xml:space="preserve"> и содействует в их устранении; </w:t>
      </w:r>
    </w:p>
    <w:p w14:paraId="10D73EA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 осуществляет контроль в форме личной проверки выполнения плана мероприятий по наставничеству (адаптации), заданий, поручений, качества подготавливаемых документов;</w:t>
      </w:r>
    </w:p>
    <w:p w14:paraId="2C8ADB1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изучает деловые и морально-психологические качества наставляемого, его отношение к муниципальной службе, поведения в коллективе;</w:t>
      </w:r>
    </w:p>
    <w:p w14:paraId="6602EB9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p>
    <w:p w14:paraId="19143C6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3.17.5. Наставляемый:</w:t>
      </w:r>
    </w:p>
    <w:p w14:paraId="385EC2C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должностные обязанности, установленные должностной</w:t>
      </w:r>
      <w:r w:rsidRPr="00F024C7">
        <w:rPr>
          <w:rFonts w:ascii="Times New Roman" w:eastAsia="Times New Roman" w:hAnsi="Times New Roman" w:cs="Times New Roman"/>
          <w:color w:val="000000"/>
          <w:sz w:val="28"/>
          <w:szCs w:val="28"/>
          <w:lang w:eastAsia="ru-RU"/>
        </w:rPr>
        <w:tab/>
        <w:t xml:space="preserve"> инструкцией;</w:t>
      </w:r>
    </w:p>
    <w:p w14:paraId="2663AB2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план наставничества;</w:t>
      </w:r>
    </w:p>
    <w:p w14:paraId="58A8F278" w14:textId="2885B4B0"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изучает Конституцию Российской Федерации и Республики Башкортостан, федеральные конституционные законы, федеральные и региональные законы, регулирующие основы местного самоуправления и вопросы муниципальной службы, Устав</w:t>
      </w:r>
      <w:r w:rsidRPr="00F024C7">
        <w:rPr>
          <w:rFonts w:ascii="Times New Roman" w:eastAsia="Times New Roman" w:hAnsi="Times New Roman" w:cs="Times New Roman"/>
          <w:sz w:val="28"/>
          <w:szCs w:val="28"/>
          <w:lang w:eastAsia="ru-RU"/>
        </w:rPr>
        <w:t xml:space="preserve"> Администрации 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район  Республики Башкортостан, и иные нормативные акты, 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замещаемой должности муниципальной службы;</w:t>
      </w:r>
    </w:p>
    <w:p w14:paraId="646ACB7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вносит предложения по внесению изменений и дополнений в план мероприятий по наставничеству;</w:t>
      </w:r>
    </w:p>
    <w:p w14:paraId="700DA22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F024C7">
        <w:rPr>
          <w:rFonts w:ascii="Times New Roman" w:eastAsia="Times New Roman" w:hAnsi="Times New Roman" w:cs="Times New Roman"/>
          <w:color w:val="000000"/>
          <w:sz w:val="28"/>
          <w:szCs w:val="28"/>
          <w:lang w:eastAsia="ru-RU"/>
        </w:rPr>
        <w:t>- 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эффективности работы с ним наставника. (Приложение 3)</w:t>
      </w:r>
    </w:p>
    <w:p w14:paraId="5613666C"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-самостоятельно выполняет задания непосредственного руководителя с учетом рекомендаций наставника;</w:t>
      </w:r>
    </w:p>
    <w:p w14:paraId="414D2190"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 обучается практическому решению поставленных задач;</w:t>
      </w:r>
    </w:p>
    <w:p w14:paraId="470D737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учитывает рекомендации наставника, перенимает опыт;</w:t>
      </w:r>
    </w:p>
    <w:p w14:paraId="6A139A7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регулярно отчитывается о своей работе перед наставником и непосредственным руководителем.</w:t>
      </w:r>
    </w:p>
    <w:p w14:paraId="0D1A635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 Права наставника и наставляемого:</w:t>
      </w:r>
    </w:p>
    <w:p w14:paraId="486291DE"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3.18.1. Наставник имеет право:</w:t>
      </w:r>
    </w:p>
    <w:p w14:paraId="0882DC8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принимать участие в обсуждении вопросов, связанных с осуществлением наставничества;</w:t>
      </w:r>
    </w:p>
    <w:p w14:paraId="1F51CE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требовать выполнения наставляемым лицом предусмотренных настоящим Положением обязанностей наставляемого лица;</w:t>
      </w:r>
    </w:p>
    <w:p w14:paraId="2074803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14:paraId="3066FB1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3.18.2. Наставляемое лицо имеет право:</w:t>
      </w:r>
    </w:p>
    <w:p w14:paraId="79BAB38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пользоваться имеющейся в подразделении служебной, нормативной, учебно-методической документацией;</w:t>
      </w:r>
    </w:p>
    <w:p w14:paraId="0A85777E"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 индивидуальном порядке обращаться к наставнику по вопросам, связанным со служебной деятельностью;</w:t>
      </w:r>
    </w:p>
    <w:p w14:paraId="3D45DA9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lastRenderedPageBreak/>
        <w:t>- знакомиться с документами по осуществлению наставничества;</w:t>
      </w:r>
    </w:p>
    <w:p w14:paraId="3BDFA71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местного самоуправления.</w:t>
      </w:r>
    </w:p>
    <w:p w14:paraId="7F1F88D4" w14:textId="77777777"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p>
    <w:p w14:paraId="77D12BDE" w14:textId="77777777"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r w:rsidRPr="00F024C7">
        <w:rPr>
          <w:rFonts w:ascii="Times New Roman" w:eastAsia="Times New Roman" w:hAnsi="Times New Roman" w:cs="Times New Roman"/>
          <w:b/>
          <w:iCs/>
          <w:sz w:val="28"/>
          <w:szCs w:val="28"/>
          <w:lang w:val="en-US" w:eastAsia="ru-RU"/>
        </w:rPr>
        <w:t>IV</w:t>
      </w:r>
      <w:r w:rsidRPr="00F024C7">
        <w:rPr>
          <w:rFonts w:ascii="Times New Roman" w:eastAsia="Times New Roman" w:hAnsi="Times New Roman" w:cs="Times New Roman"/>
          <w:b/>
          <w:iCs/>
          <w:sz w:val="28"/>
          <w:szCs w:val="28"/>
          <w:lang w:eastAsia="ru-RU"/>
        </w:rPr>
        <w:t>. Подведение итогов процесса наставничества.</w:t>
      </w:r>
    </w:p>
    <w:p w14:paraId="2E8CD16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4.1. Не позднее чем за 5 дней до окончания периода наставничества наставник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 в соответствии с формами к настоящему Положению и передает руководителю структурного подразделения. (Приложение 4) </w:t>
      </w:r>
    </w:p>
    <w:p w14:paraId="6B4AD3C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4.2. На основании отчета руководитель структурного подразделения в срок не позднее 2 рабочих дней до окончания периода наставничества оценивает итоги и представляет в кадровую службу одно из следующих заключений:</w:t>
      </w:r>
    </w:p>
    <w:p w14:paraId="30AA83C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успешно завершенным;</w:t>
      </w:r>
    </w:p>
    <w:p w14:paraId="188F56D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незавершенным (с указанием причин).</w:t>
      </w:r>
    </w:p>
    <w:p w14:paraId="4E04651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Соответствующее заключение принимается в случае, если наставничество достигло поставленных целей, что подтверждается:</w:t>
      </w:r>
    </w:p>
    <w:p w14:paraId="19A78A36" w14:textId="51D4D1B5"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w:t>
      </w:r>
      <w:r w:rsidR="00D6214B" w:rsidRPr="00F024C7">
        <w:rPr>
          <w:rFonts w:ascii="Times New Roman" w:eastAsia="Times New Roman" w:hAnsi="Times New Roman" w:cs="Times New Roman"/>
          <w:iCs/>
          <w:sz w:val="28"/>
          <w:szCs w:val="28"/>
          <w:lang w:eastAsia="ru-RU"/>
        </w:rPr>
        <w:t>выполнением,</w:t>
      </w:r>
      <w:r w:rsidRPr="00F024C7">
        <w:rPr>
          <w:rFonts w:ascii="Times New Roman" w:eastAsia="Times New Roman" w:hAnsi="Times New Roman" w:cs="Times New Roman"/>
          <w:iCs/>
          <w:sz w:val="28"/>
          <w:szCs w:val="28"/>
          <w:lang w:eastAsia="ru-RU"/>
        </w:rPr>
        <w:t xml:space="preserve"> наставляемым не менее 80 процентов мероприятий плана наставничества с оценкой «удовлетворительно».</w:t>
      </w:r>
    </w:p>
    <w:p w14:paraId="4B6E057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4.3. В случае, если наставничество не завершено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 а по истечении 1 года со дня его поступления на муниципальную службу рассматривает вопрос о проведении аттестации.</w:t>
      </w:r>
    </w:p>
    <w:p w14:paraId="56D3B95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 на муниципальную службу в орган местного самоуправления муниципальному служащему был установлен испытательный срок.</w:t>
      </w:r>
    </w:p>
    <w:p w14:paraId="137ADB3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 истечении 1 года со дня его поступления на муниципальную службу рассматривает вопрос о проведении аттестации.</w:t>
      </w:r>
    </w:p>
    <w:p w14:paraId="6B376EF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Отзыв наставника о результатах работы наставляемого лица учитывается при оценке результатов испытания наставляемого лица, проведении его аттестации.</w:t>
      </w:r>
    </w:p>
    <w:p w14:paraId="48A8F23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4.4. План мероприятий наставничества, отчет и заключение приобщаются к личному делу наставляемого по завершении периода наставничества.</w:t>
      </w:r>
    </w:p>
    <w:p w14:paraId="146104D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iCs/>
          <w:sz w:val="28"/>
          <w:szCs w:val="28"/>
          <w:lang w:eastAsia="ru-RU"/>
        </w:rPr>
        <w:t>4.5. Результаты работы наставника по решению представителя нанимателя учитываются при проведении аттестации, принятии решения о поощрении, награждении, включения в кадровый резерв для замещения должности муниципальной службы в порядке должностного роста, внесение предложения о назначении на вышестоящую должность,</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iCs/>
          <w:sz w:val="28"/>
          <w:szCs w:val="28"/>
          <w:lang w:eastAsia="ru-RU"/>
        </w:rPr>
        <w:t xml:space="preserve">направления на мероприятия по </w:t>
      </w:r>
      <w:r w:rsidRPr="00F024C7">
        <w:rPr>
          <w:rFonts w:ascii="Times New Roman" w:eastAsia="Times New Roman" w:hAnsi="Times New Roman" w:cs="Times New Roman"/>
          <w:iCs/>
          <w:sz w:val="28"/>
          <w:szCs w:val="28"/>
          <w:lang w:eastAsia="ru-RU"/>
        </w:rPr>
        <w:lastRenderedPageBreak/>
        <w:t xml:space="preserve">профессиональному развитию в целях совершенствования его профессиональных и личностных качеств; установления надбавки за особые условия службы, в том числе о премировании наставника </w:t>
      </w:r>
      <w:r w:rsidRPr="00F024C7">
        <w:rPr>
          <w:rFonts w:ascii="Times New Roman" w:eastAsia="Times New Roman" w:hAnsi="Times New Roman" w:cs="Times New Roman"/>
          <w:sz w:val="28"/>
          <w:szCs w:val="28"/>
          <w:lang w:eastAsia="ru-RU"/>
        </w:rPr>
        <w:t xml:space="preserve">за выполнение особо важных и сложных заданий </w:t>
      </w:r>
      <w:r w:rsidRPr="00F024C7">
        <w:rPr>
          <w:rFonts w:ascii="Times New Roman" w:eastAsia="Times New Roman" w:hAnsi="Times New Roman" w:cs="Times New Roman"/>
          <w:iCs/>
          <w:sz w:val="28"/>
          <w:szCs w:val="28"/>
          <w:lang w:eastAsia="ru-RU"/>
        </w:rPr>
        <w:t xml:space="preserve">(при этом данная премия </w:t>
      </w:r>
      <w:r w:rsidRPr="00F024C7">
        <w:rPr>
          <w:rFonts w:ascii="Times New Roman" w:eastAsia="Times New Roman" w:hAnsi="Times New Roman" w:cs="Times New Roman"/>
          <w:sz w:val="28"/>
          <w:szCs w:val="28"/>
          <w:lang w:eastAsia="ru-RU"/>
        </w:rPr>
        <w:t>не может являться постоянной выплатой наставнику за статус) и др.</w:t>
      </w:r>
    </w:p>
    <w:p w14:paraId="6902A1C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4.6. В случае, если наставляемый был впервые принят на муниципальную службу завершающим этапом наставничества возможно присвоение первого классного чина.</w:t>
      </w:r>
    </w:p>
    <w:p w14:paraId="2505906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180DCD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7A3EFE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573750A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01EDBF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AE8268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71C0168"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86EE99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2052F8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BFD6C2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42A84F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E3B89B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D1EFBBB"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8AC3570"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18AD0F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57EA3C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65E4823"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A0232C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162710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97F67C"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D7C911"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949643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F95B5E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D6FE2F7"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5862F03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6A6BA62"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5492F39"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3A56D9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C69B8B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EE0C256"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0F8C465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37457FF"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1608EE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20580A44"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6C8EA965"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3805679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4264459A"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1BCF09CD" w14:textId="77777777"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14:paraId="70B7C3AE"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 xml:space="preserve">                                                                                                    Приложение 1</w:t>
      </w:r>
    </w:p>
    <w:p w14:paraId="54DACB9E" w14:textId="77777777" w:rsidR="00F024C7" w:rsidRPr="00F024C7" w:rsidRDefault="00F024C7" w:rsidP="00F024C7">
      <w:pPr>
        <w:tabs>
          <w:tab w:val="left" w:pos="11907"/>
        </w:tabs>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проект правового акта о назначении наставника</w:t>
      </w:r>
      <w:r w:rsidRPr="00F024C7">
        <w:rPr>
          <w:rFonts w:ascii="Times New Roman" w:eastAsia="Times New Roman" w:hAnsi="Times New Roman" w:cs="Times New Roman"/>
          <w:sz w:val="26"/>
          <w:szCs w:val="26"/>
          <w:lang w:eastAsia="ru-RU"/>
        </w:rPr>
        <w:t>)</w:t>
      </w:r>
      <w:r w:rsidRPr="00F024C7">
        <w:rPr>
          <w:rFonts w:ascii="Times New Roman" w:eastAsia="Times New Roman" w:hAnsi="Times New Roman" w:cs="Times New Roman"/>
          <w:sz w:val="28"/>
          <w:szCs w:val="28"/>
          <w:lang w:eastAsia="ru-RU"/>
        </w:rPr>
        <w:t xml:space="preserve"> </w:t>
      </w:r>
    </w:p>
    <w:p w14:paraId="68C24B5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0D0DB0B" w14:textId="1D5451C1"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F024C7">
        <w:rPr>
          <w:rFonts w:ascii="Times New Roman" w:eastAsia="Times New Roman" w:hAnsi="Times New Roman" w:cs="Times New Roman"/>
          <w:b/>
          <w:bCs/>
          <w:sz w:val="28"/>
          <w:szCs w:val="28"/>
          <w:lang w:eastAsia="ru-RU"/>
        </w:rPr>
        <w:t xml:space="preserve">Администрация </w:t>
      </w:r>
      <w:r w:rsidRPr="00F024C7">
        <w:rPr>
          <w:rFonts w:ascii="Times New Roman" w:eastAsia="Times New Roman" w:hAnsi="Times New Roman" w:cs="Times New Roman"/>
          <w:b/>
          <w:sz w:val="28"/>
          <w:szCs w:val="28"/>
          <w:lang w:eastAsia="ru-RU"/>
        </w:rPr>
        <w:t xml:space="preserve">сельского поселения </w:t>
      </w:r>
      <w:r w:rsidR="00D6214B">
        <w:rPr>
          <w:rFonts w:ascii="Times New Roman" w:eastAsia="Times New Roman" w:hAnsi="Times New Roman" w:cs="Times New Roman"/>
          <w:b/>
          <w:sz w:val="28"/>
          <w:szCs w:val="28"/>
          <w:lang w:eastAsia="ru-RU"/>
        </w:rPr>
        <w:t>Мещегаровский</w:t>
      </w:r>
      <w:r>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bCs/>
          <w:sz w:val="28"/>
          <w:szCs w:val="28"/>
          <w:lang w:eastAsia="ru-RU"/>
        </w:rPr>
        <w:t xml:space="preserve">муниципального района </w:t>
      </w:r>
      <w:r>
        <w:rPr>
          <w:rFonts w:ascii="Times New Roman" w:eastAsia="Times New Roman" w:hAnsi="Times New Roman" w:cs="Times New Roman"/>
          <w:b/>
          <w:bCs/>
          <w:sz w:val="28"/>
          <w:szCs w:val="28"/>
          <w:lang w:eastAsia="ru-RU"/>
        </w:rPr>
        <w:t xml:space="preserve">Салаватский </w:t>
      </w:r>
      <w:r w:rsidRPr="00F024C7">
        <w:rPr>
          <w:rFonts w:ascii="Times New Roman" w:eastAsia="Times New Roman" w:hAnsi="Times New Roman" w:cs="Times New Roman"/>
          <w:b/>
          <w:bCs/>
          <w:sz w:val="28"/>
          <w:szCs w:val="28"/>
          <w:lang w:eastAsia="ru-RU"/>
        </w:rPr>
        <w:t>район Республики Башкортостан</w:t>
      </w:r>
    </w:p>
    <w:p w14:paraId="676FDC55" w14:textId="77777777" w:rsidR="00F024C7" w:rsidRPr="00F024C7" w:rsidRDefault="00F024C7" w:rsidP="00F024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9649095"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i/>
          <w:sz w:val="26"/>
          <w:szCs w:val="26"/>
          <w:lang w:eastAsia="ru-RU"/>
        </w:rPr>
        <w:t>РАСПОРЯЖЕНИЕ</w:t>
      </w:r>
    </w:p>
    <w:p w14:paraId="320B720E"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235953"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326C7F9"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810"/>
        <w:gridCol w:w="4811"/>
      </w:tblGrid>
      <w:tr w:rsidR="00F024C7" w:rsidRPr="00F024C7" w14:paraId="1E1DD921" w14:textId="77777777" w:rsidTr="00781E70">
        <w:tc>
          <w:tcPr>
            <w:tcW w:w="4810" w:type="dxa"/>
          </w:tcPr>
          <w:p w14:paraId="31D2A15B" w14:textId="77777777" w:rsidR="00F024C7" w:rsidRPr="00F024C7" w:rsidRDefault="00F024C7" w:rsidP="00F024C7">
            <w:pPr>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 ____________ 20__ г.</w:t>
            </w:r>
          </w:p>
        </w:tc>
        <w:tc>
          <w:tcPr>
            <w:tcW w:w="4811" w:type="dxa"/>
          </w:tcPr>
          <w:p w14:paraId="7884EA4F" w14:textId="77777777" w:rsidR="00F024C7" w:rsidRPr="00F024C7" w:rsidRDefault="00F024C7" w:rsidP="00F024C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w:t>
            </w:r>
          </w:p>
        </w:tc>
      </w:tr>
    </w:tbl>
    <w:p w14:paraId="7A1F8759"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69862A9" w14:textId="77777777"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О назначении наставника </w:t>
      </w:r>
    </w:p>
    <w:p w14:paraId="3F0DB4A7"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14:paraId="0BD83A8C" w14:textId="5CA630FC"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024C7">
        <w:rPr>
          <w:rFonts w:ascii="Times New Roman" w:eastAsia="Times New Roman" w:hAnsi="Times New Roman" w:cs="Times New Roman"/>
          <w:bCs/>
          <w:color w:val="000000"/>
          <w:sz w:val="28"/>
          <w:szCs w:val="28"/>
          <w:lang w:eastAsia="ru-RU"/>
        </w:rPr>
        <w:t xml:space="preserve">В соответствии с пунктом 3.1 </w:t>
      </w:r>
      <w:r w:rsidRPr="00F024C7">
        <w:rPr>
          <w:rFonts w:ascii="Times New Roman" w:eastAsia="Times New Roman" w:hAnsi="Times New Roman" w:cs="Times New Roman"/>
          <w:bCs/>
          <w:sz w:val="28"/>
          <w:szCs w:val="28"/>
          <w:lang w:eastAsia="ru-RU"/>
        </w:rPr>
        <w:t xml:space="preserve">Положения о наставничестве на муниципальной службе в Администрации сельского поселения </w:t>
      </w:r>
      <w:r w:rsidR="00D6214B">
        <w:rPr>
          <w:rFonts w:ascii="Times New Roman" w:eastAsia="Times New Roman" w:hAnsi="Times New Roman" w:cs="Times New Roman"/>
          <w:bCs/>
          <w:sz w:val="28"/>
          <w:szCs w:val="28"/>
          <w:lang w:eastAsia="ru-RU"/>
        </w:rPr>
        <w:t>Мещегаровский</w:t>
      </w:r>
      <w:r>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sz w:val="28"/>
          <w:szCs w:val="28"/>
          <w:lang w:eastAsia="ru-RU"/>
        </w:rPr>
        <w:t>сельсовет</w:t>
      </w:r>
      <w:r w:rsidRPr="00F024C7">
        <w:rPr>
          <w:rFonts w:ascii="Arial" w:eastAsia="Times New Roman" w:hAnsi="Arial" w:cs="Arial"/>
          <w:b/>
          <w:bCs/>
          <w:sz w:val="28"/>
          <w:szCs w:val="28"/>
          <w:lang w:eastAsia="ru-RU"/>
        </w:rPr>
        <w:t xml:space="preserve"> </w:t>
      </w:r>
      <w:r w:rsidRPr="00F024C7">
        <w:rPr>
          <w:rFonts w:ascii="Times New Roman" w:eastAsia="Times New Roman" w:hAnsi="Times New Roman" w:cs="Times New Roman"/>
          <w:bCs/>
          <w:sz w:val="28"/>
          <w:szCs w:val="28"/>
          <w:lang w:eastAsia="ru-RU"/>
        </w:rPr>
        <w:t xml:space="preserve">муниципального района </w:t>
      </w:r>
      <w:r>
        <w:rPr>
          <w:rFonts w:ascii="Times New Roman" w:eastAsia="Times New Roman" w:hAnsi="Times New Roman" w:cs="Times New Roman"/>
          <w:bCs/>
          <w:sz w:val="28"/>
          <w:szCs w:val="28"/>
          <w:lang w:eastAsia="ru-RU"/>
        </w:rPr>
        <w:t xml:space="preserve">Салаватский </w:t>
      </w:r>
      <w:r w:rsidRPr="00F024C7">
        <w:rPr>
          <w:rFonts w:ascii="Times New Roman" w:eastAsia="Times New Roman" w:hAnsi="Times New Roman" w:cs="Times New Roman"/>
          <w:bCs/>
          <w:sz w:val="28"/>
          <w:szCs w:val="28"/>
          <w:lang w:eastAsia="ru-RU"/>
        </w:rPr>
        <w:t>район Республики Башкортостан</w:t>
      </w:r>
      <w:r w:rsidRPr="00F024C7">
        <w:rPr>
          <w:rFonts w:ascii="Times New Roman" w:eastAsia="Times New Roman" w:hAnsi="Times New Roman" w:cs="Times New Roman"/>
          <w:bCs/>
          <w:sz w:val="26"/>
          <w:szCs w:val="26"/>
          <w:lang w:eastAsia="ru-RU"/>
        </w:rPr>
        <w:t>,</w:t>
      </w:r>
      <w:r w:rsidRPr="00F024C7">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color w:val="000000"/>
          <w:sz w:val="28"/>
          <w:szCs w:val="28"/>
          <w:lang w:eastAsia="ru-RU"/>
        </w:rPr>
        <w:t xml:space="preserve">утвержденным Постановлением от _________№_______ </w:t>
      </w:r>
    </w:p>
    <w:p w14:paraId="014AB21A" w14:textId="77777777" w:rsidR="00F024C7" w:rsidRPr="00F024C7" w:rsidRDefault="00F024C7" w:rsidP="00D6214B">
      <w:pPr>
        <w:autoSpaceDE w:val="0"/>
        <w:autoSpaceDN w:val="0"/>
        <w:adjustRightInd w:val="0"/>
        <w:spacing w:after="0" w:line="240" w:lineRule="auto"/>
        <w:ind w:firstLine="709"/>
        <w:jc w:val="center"/>
        <w:rPr>
          <w:rFonts w:ascii="Times New Roman" w:eastAsia="Times New Roman" w:hAnsi="Times New Roman" w:cs="Times New Roman"/>
          <w:bCs/>
          <w:sz w:val="20"/>
          <w:szCs w:val="20"/>
          <w:u w:val="single"/>
          <w:lang w:eastAsia="ru-RU"/>
        </w:rPr>
      </w:pPr>
    </w:p>
    <w:p w14:paraId="299F4D7D"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color w:val="000000"/>
          <w:sz w:val="28"/>
          <w:szCs w:val="28"/>
          <w:lang w:eastAsia="ru-RU"/>
        </w:rPr>
        <w:t>1.  У</w:t>
      </w:r>
      <w:r w:rsidRPr="00F024C7">
        <w:rPr>
          <w:rFonts w:ascii="Times New Roman" w:eastAsia="Times New Roman" w:hAnsi="Times New Roman" w:cs="Times New Roman"/>
          <w:sz w:val="28"/>
          <w:szCs w:val="28"/>
          <w:lang w:eastAsia="ru-RU"/>
        </w:rPr>
        <w:t>становить в отношении (</w:t>
      </w:r>
      <w:r w:rsidRPr="00F024C7">
        <w:rPr>
          <w:rFonts w:ascii="Times New Roman" w:eastAsia="Times New Roman" w:hAnsi="Times New Roman" w:cs="Times New Roman"/>
          <w:i/>
          <w:sz w:val="26"/>
          <w:szCs w:val="26"/>
          <w:lang w:eastAsia="ru-RU"/>
        </w:rPr>
        <w:t xml:space="preserve">ФИО, должность муниципального служащего, </w:t>
      </w:r>
      <w:r w:rsidRPr="00F024C7">
        <w:rPr>
          <w:rFonts w:ascii="Times New Roman" w:eastAsia="Times New Roman" w:hAnsi="Times New Roman" w:cs="Times New Roman"/>
          <w:i/>
          <w:sz w:val="26"/>
          <w:szCs w:val="26"/>
          <w:lang w:eastAsia="ru-RU"/>
        </w:rPr>
        <w:br/>
        <w:t>в отношении которого планируется осуществлять наставничество</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наставничество сроком на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i/>
          <w:sz w:val="24"/>
          <w:szCs w:val="24"/>
          <w:lang w:eastAsia="ru-RU"/>
        </w:rPr>
        <w:t>(</w:t>
      </w:r>
      <w:r w:rsidRPr="00F024C7">
        <w:rPr>
          <w:rFonts w:ascii="Times New Roman" w:eastAsia="Times New Roman" w:hAnsi="Times New Roman" w:cs="Times New Roman"/>
          <w:i/>
          <w:sz w:val="26"/>
          <w:szCs w:val="26"/>
          <w:lang w:eastAsia="ru-RU"/>
        </w:rPr>
        <w:t>период осуществления наставничества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и назначить наставником</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ФИО, должность наставника).</w:t>
      </w:r>
    </w:p>
    <w:p w14:paraId="5F6C772C"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2. Руководителю структурного подразделения </w:t>
      </w:r>
      <w:r w:rsidRPr="00F024C7">
        <w:rPr>
          <w:rFonts w:ascii="Times New Roman" w:eastAsia="Times New Roman" w:hAnsi="Times New Roman" w:cs="Times New Roman"/>
          <w:i/>
          <w:iCs/>
          <w:color w:val="000000"/>
          <w:sz w:val="26"/>
          <w:szCs w:val="26"/>
          <w:lang w:eastAsia="ru-RU"/>
        </w:rPr>
        <w:t>(наименование подразделения</w:t>
      </w:r>
      <w:r w:rsidRPr="00F024C7">
        <w:rPr>
          <w:rFonts w:ascii="Times New Roman" w:eastAsia="Times New Roman" w:hAnsi="Times New Roman" w:cs="Times New Roman"/>
          <w:i/>
          <w:iCs/>
          <w:color w:val="000000"/>
          <w:sz w:val="28"/>
          <w:szCs w:val="28"/>
          <w:lang w:eastAsia="ru-RU"/>
        </w:rPr>
        <w:t>):</w:t>
      </w:r>
    </w:p>
    <w:p w14:paraId="5F24B241"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организовать на плановой основе работу наставника и муниципального служащего, в отношении которого осуществляется наставничество;</w:t>
      </w:r>
    </w:p>
    <w:p w14:paraId="1DD752EA"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 ежемесячно анализировать состояние и результаты работы наставника </w:t>
      </w:r>
      <w:r w:rsidRPr="00F024C7">
        <w:rPr>
          <w:rFonts w:ascii="Times New Roman" w:eastAsia="Times New Roman" w:hAnsi="Times New Roman" w:cs="Times New Roman"/>
          <w:color w:val="000000"/>
          <w:sz w:val="28"/>
          <w:szCs w:val="28"/>
          <w:lang w:eastAsia="ru-RU"/>
        </w:rPr>
        <w:br/>
        <w:t>и муниципального служащего, в отношении которого осуществляется наставничество;</w:t>
      </w:r>
    </w:p>
    <w:p w14:paraId="689492AD"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по результатам наставничества вносить предложения о поощрении наставника.</w:t>
      </w:r>
    </w:p>
    <w:p w14:paraId="26CBF57A" w14:textId="3FE37EB2"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 Отделу муниципальной службы и кадров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 xml:space="preserve">район Республики Башкортостан обеспечить ознакомление наставника и муниципального служащего, </w:t>
      </w:r>
      <w:r w:rsidRPr="00F024C7">
        <w:rPr>
          <w:rFonts w:ascii="Times New Roman" w:eastAsia="Times New Roman" w:hAnsi="Times New Roman" w:cs="Times New Roman"/>
          <w:color w:val="000000"/>
          <w:sz w:val="28"/>
          <w:szCs w:val="28"/>
          <w:lang w:eastAsia="ru-RU"/>
        </w:rPr>
        <w:br/>
        <w:t>в отношении которого осуществляется наставничество, с настоящим распоряжением, а также обеспечить организационное и документационное сопровождение наставничества и координацию работы по наставничеству.</w:t>
      </w:r>
    </w:p>
    <w:p w14:paraId="7995221B"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iCs/>
          <w:color w:val="000000"/>
          <w:sz w:val="26"/>
          <w:szCs w:val="26"/>
          <w:lang w:eastAsia="ru-RU"/>
        </w:rPr>
      </w:pPr>
      <w:r w:rsidRPr="00F024C7">
        <w:rPr>
          <w:rFonts w:ascii="Times New Roman" w:eastAsia="Times New Roman" w:hAnsi="Times New Roman" w:cs="Times New Roman"/>
          <w:color w:val="000000"/>
          <w:sz w:val="28"/>
          <w:szCs w:val="28"/>
          <w:lang w:eastAsia="ru-RU"/>
        </w:rPr>
        <w:t xml:space="preserve">4. Контроль за исполнением настоящего распоряжения возложить на </w:t>
      </w:r>
      <w:r w:rsidRPr="00F024C7">
        <w:rPr>
          <w:rFonts w:ascii="Times New Roman" w:eastAsia="Times New Roman" w:hAnsi="Times New Roman" w:cs="Times New Roman"/>
          <w:iCs/>
          <w:color w:val="000000"/>
          <w:sz w:val="28"/>
          <w:szCs w:val="28"/>
          <w:lang w:eastAsia="ru-RU"/>
        </w:rPr>
        <w:t>заместителя главы Администрации по связям с общественностью и общим вопросам</w:t>
      </w:r>
      <w:r w:rsidRPr="00F024C7">
        <w:rPr>
          <w:rFonts w:ascii="Times New Roman" w:eastAsia="Times New Roman" w:hAnsi="Times New Roman" w:cs="Times New Roman"/>
          <w:iCs/>
          <w:color w:val="000000"/>
          <w:sz w:val="26"/>
          <w:szCs w:val="26"/>
          <w:lang w:eastAsia="ru-RU"/>
        </w:rPr>
        <w:t>.</w:t>
      </w:r>
    </w:p>
    <w:p w14:paraId="694A6F60" w14:textId="77777777" w:rsidR="00F024C7" w:rsidRPr="00F024C7" w:rsidRDefault="00F024C7" w:rsidP="00D621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5"/>
      </w:tblGrid>
      <w:tr w:rsidR="00F024C7" w:rsidRPr="00F024C7" w14:paraId="722D908F" w14:textId="77777777" w:rsidTr="00781E70">
        <w:tc>
          <w:tcPr>
            <w:tcW w:w="4785" w:type="dxa"/>
          </w:tcPr>
          <w:p w14:paraId="679FA298" w14:textId="77777777" w:rsidR="00F024C7" w:rsidRPr="00F024C7" w:rsidRDefault="00F024C7" w:rsidP="00D6214B">
            <w:pPr>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Глава сельского поселения                      </w:t>
            </w:r>
          </w:p>
        </w:tc>
      </w:tr>
    </w:tbl>
    <w:p w14:paraId="590FBB01" w14:textId="77777777" w:rsidR="00F024C7" w:rsidRPr="00F024C7" w:rsidRDefault="00F024C7" w:rsidP="00D6214B">
      <w:pPr>
        <w:spacing w:after="0" w:line="240" w:lineRule="auto"/>
        <w:ind w:firstLine="709"/>
        <w:rPr>
          <w:rFonts w:ascii="Times New Roman" w:eastAsia="Times New Roman" w:hAnsi="Times New Roman" w:cs="Times New Roman"/>
          <w:i/>
          <w:sz w:val="26"/>
          <w:szCs w:val="26"/>
          <w:lang w:eastAsia="ru-RU"/>
        </w:rPr>
      </w:pPr>
    </w:p>
    <w:p w14:paraId="4B85F559" w14:textId="77777777" w:rsidR="00F024C7" w:rsidRPr="00F024C7" w:rsidRDefault="00F024C7" w:rsidP="00D6214B">
      <w:pPr>
        <w:spacing w:after="0" w:line="240" w:lineRule="auto"/>
        <w:ind w:firstLine="709"/>
        <w:rPr>
          <w:rFonts w:ascii="Times New Roman" w:eastAsia="Times New Roman" w:hAnsi="Times New Roman" w:cs="Times New Roman"/>
          <w:sz w:val="28"/>
          <w:szCs w:val="28"/>
          <w:lang w:eastAsia="ru-RU"/>
        </w:rPr>
      </w:pPr>
    </w:p>
    <w:p w14:paraId="6D2224F5" w14:textId="77777777" w:rsidR="00F024C7" w:rsidRPr="00F024C7" w:rsidRDefault="00F024C7" w:rsidP="00D6214B">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«Ознакомлен</w:t>
      </w:r>
      <w:proofErr w:type="gramStart"/>
      <w:r w:rsidRPr="00F024C7">
        <w:rPr>
          <w:rFonts w:ascii="Times New Roman" w:eastAsia="Times New Roman" w:hAnsi="Times New Roman" w:cs="Times New Roman"/>
          <w:sz w:val="28"/>
          <w:szCs w:val="28"/>
          <w:lang w:eastAsia="ru-RU"/>
        </w:rPr>
        <w:t>» :</w:t>
      </w:r>
      <w:proofErr w:type="gramEnd"/>
    </w:p>
    <w:p w14:paraId="51F0ABBC" w14:textId="77777777" w:rsidR="00F024C7" w:rsidRPr="00F024C7" w:rsidRDefault="00F024C7" w:rsidP="00D6214B">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 (</w:t>
      </w:r>
      <w:r w:rsidRPr="00F024C7">
        <w:rPr>
          <w:rFonts w:ascii="Times New Roman" w:eastAsia="Times New Roman" w:hAnsi="Times New Roman" w:cs="Times New Roman"/>
          <w:i/>
          <w:sz w:val="28"/>
          <w:szCs w:val="28"/>
          <w:lang w:eastAsia="ru-RU"/>
        </w:rPr>
        <w:t>ФИО, подпись, дата)</w:t>
      </w:r>
      <w:r w:rsidRPr="00F024C7">
        <w:rPr>
          <w:rFonts w:ascii="Times New Roman" w:eastAsia="Times New Roman" w:hAnsi="Times New Roman" w:cs="Times New Roman"/>
          <w:sz w:val="28"/>
          <w:szCs w:val="28"/>
          <w:lang w:eastAsia="ru-RU"/>
        </w:rPr>
        <w:t xml:space="preserve">    </w:t>
      </w:r>
    </w:p>
    <w:p w14:paraId="18F93852" w14:textId="77777777" w:rsidR="00F024C7" w:rsidRPr="00F024C7" w:rsidRDefault="00F024C7" w:rsidP="00D6214B">
      <w:pPr>
        <w:spacing w:after="0" w:line="240" w:lineRule="auto"/>
        <w:ind w:firstLine="709"/>
        <w:jc w:val="both"/>
        <w:rPr>
          <w:rFonts w:ascii="Times New Roman" w:eastAsia="Times New Roman" w:hAnsi="Times New Roman" w:cs="Times New Roman"/>
          <w:i/>
          <w:sz w:val="28"/>
          <w:szCs w:val="28"/>
          <w:lang w:eastAsia="ru-RU"/>
        </w:rPr>
        <w:sectPr w:rsidR="00F024C7" w:rsidRPr="00F024C7" w:rsidSect="00D6214B">
          <w:headerReference w:type="default" r:id="rId10"/>
          <w:footnotePr>
            <w:numRestart w:val="eachPage"/>
          </w:footnotePr>
          <w:pgSz w:w="11906" w:h="16838"/>
          <w:pgMar w:top="1134" w:right="567" w:bottom="567" w:left="993" w:header="709" w:footer="709" w:gutter="0"/>
          <w:cols w:space="708"/>
          <w:titlePg/>
          <w:docGrid w:linePitch="360"/>
        </w:sectPr>
      </w:pPr>
      <w:r w:rsidRPr="00F024C7">
        <w:rPr>
          <w:rFonts w:ascii="Times New Roman" w:eastAsia="Times New Roman" w:hAnsi="Times New Roman" w:cs="Times New Roman"/>
          <w:sz w:val="28"/>
          <w:szCs w:val="28"/>
          <w:lang w:eastAsia="ru-RU"/>
        </w:rPr>
        <w:t xml:space="preserve">Наставляемый: </w:t>
      </w:r>
      <w:r w:rsidRPr="00F024C7">
        <w:rPr>
          <w:rFonts w:ascii="Times New Roman" w:eastAsia="Times New Roman" w:hAnsi="Times New Roman" w:cs="Times New Roman"/>
          <w:i/>
          <w:sz w:val="28"/>
          <w:szCs w:val="28"/>
          <w:lang w:eastAsia="ru-RU"/>
        </w:rPr>
        <w:t xml:space="preserve">(ФИО, подпись, </w:t>
      </w:r>
      <w:proofErr w:type="gramStart"/>
      <w:r w:rsidRPr="00F024C7">
        <w:rPr>
          <w:rFonts w:ascii="Times New Roman" w:eastAsia="Times New Roman" w:hAnsi="Times New Roman" w:cs="Times New Roman"/>
          <w:i/>
          <w:sz w:val="28"/>
          <w:szCs w:val="28"/>
          <w:lang w:eastAsia="ru-RU"/>
        </w:rPr>
        <w:t>дата)</w:t>
      </w:r>
      <w:r w:rsidRPr="00F024C7">
        <w:rPr>
          <w:rFonts w:ascii="Times New Roman" w:eastAsia="Times New Roman" w:hAnsi="Times New Roman" w:cs="Times New Roman"/>
          <w:sz w:val="28"/>
          <w:szCs w:val="28"/>
          <w:lang w:eastAsia="ru-RU"/>
        </w:rPr>
        <w:t xml:space="preserve">   </w:t>
      </w:r>
      <w:proofErr w:type="gramEnd"/>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i/>
          <w:sz w:val="28"/>
          <w:szCs w:val="28"/>
          <w:lang w:eastAsia="ru-RU"/>
        </w:rPr>
        <w:t xml:space="preserve">            </w:t>
      </w:r>
    </w:p>
    <w:p w14:paraId="2BF26048" w14:textId="77777777" w:rsidR="00F024C7" w:rsidRPr="00F024C7" w:rsidRDefault="00F024C7" w:rsidP="00F024C7">
      <w:pPr>
        <w:spacing w:after="0" w:line="240" w:lineRule="auto"/>
        <w:jc w:val="right"/>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Приложение 2</w:t>
      </w:r>
    </w:p>
    <w:p w14:paraId="0C64705E"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14:paraId="04378132"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r w:rsidRPr="00F024C7">
        <w:rPr>
          <w:rFonts w:ascii="Times New Roman" w:eastAsia="Times New Roman" w:hAnsi="Times New Roman" w:cs="Times New Roman"/>
          <w:color w:val="000000"/>
          <w:sz w:val="26"/>
          <w:szCs w:val="26"/>
          <w:lang w:eastAsia="ru-RU"/>
        </w:rPr>
        <w:t>«УТВЕРЖДАЮ»</w:t>
      </w:r>
    </w:p>
    <w:p w14:paraId="606413BC" w14:textId="77777777"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color w:val="000000"/>
          <w:sz w:val="26"/>
          <w:szCs w:val="26"/>
          <w:lang w:eastAsia="ru-RU"/>
        </w:rPr>
        <w:t>(</w:t>
      </w:r>
      <w:r w:rsidRPr="00F024C7">
        <w:rPr>
          <w:rFonts w:ascii="Times New Roman" w:eastAsia="Times New Roman" w:hAnsi="Times New Roman" w:cs="Times New Roman"/>
          <w:i/>
          <w:color w:val="000000"/>
          <w:sz w:val="26"/>
          <w:szCs w:val="26"/>
          <w:lang w:eastAsia="ru-RU"/>
        </w:rPr>
        <w:t>руководитель структурного</w:t>
      </w:r>
    </w:p>
    <w:p w14:paraId="7A55F274" w14:textId="77777777"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 xml:space="preserve"> подразделения, ФИО)</w:t>
      </w:r>
    </w:p>
    <w:p w14:paraId="4E434034" w14:textId="77777777"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14:paraId="0502F2A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color w:val="000000"/>
          <w:sz w:val="28"/>
          <w:szCs w:val="28"/>
          <w:lang w:eastAsia="ru-RU"/>
        </w:rPr>
        <w:t>ИНДИВИДУАЛЬНЫЙ ПЛАН МЕРОПРИЯТИЙ</w:t>
      </w:r>
    </w:p>
    <w:p w14:paraId="5D24538D"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F024C7" w:rsidRPr="00F024C7" w14:paraId="2F74C300" w14:textId="77777777" w:rsidTr="00781E70">
        <w:tc>
          <w:tcPr>
            <w:tcW w:w="5069" w:type="dxa"/>
            <w:vAlign w:val="center"/>
          </w:tcPr>
          <w:p w14:paraId="55A6225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sidRPr="00F024C7">
              <w:rPr>
                <w:rFonts w:ascii="Times New Roman" w:eastAsia="Times New Roman" w:hAnsi="Times New Roman" w:cs="Times New Roman"/>
                <w:i/>
                <w:sz w:val="24"/>
                <w:szCs w:val="24"/>
                <w:lang w:eastAsia="ru-RU"/>
              </w:rPr>
              <w:t>ФИО муниципального служащего, в отношении которого осуществляется наставничество</w:t>
            </w:r>
          </w:p>
        </w:tc>
        <w:tc>
          <w:tcPr>
            <w:tcW w:w="5070" w:type="dxa"/>
            <w:vAlign w:val="center"/>
          </w:tcPr>
          <w:p w14:paraId="618110F7"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ФИО наставника</w:t>
            </w:r>
          </w:p>
        </w:tc>
      </w:tr>
      <w:tr w:rsidR="00F024C7" w:rsidRPr="00F024C7" w14:paraId="01A64972" w14:textId="77777777" w:rsidTr="00781E70">
        <w:tc>
          <w:tcPr>
            <w:tcW w:w="5069" w:type="dxa"/>
            <w:vAlign w:val="center"/>
          </w:tcPr>
          <w:p w14:paraId="2D69A6BA"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муниципального служащего, в отношении которого осуществляется наставничество</w:t>
            </w:r>
          </w:p>
        </w:tc>
        <w:tc>
          <w:tcPr>
            <w:tcW w:w="5070" w:type="dxa"/>
            <w:vAlign w:val="center"/>
          </w:tcPr>
          <w:p w14:paraId="492DEB3C"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наставника</w:t>
            </w:r>
          </w:p>
        </w:tc>
      </w:tr>
    </w:tbl>
    <w:p w14:paraId="635C5C6D" w14:textId="77777777"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14:paraId="69529C69" w14:textId="77777777"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Период наставничества: с «___» ________ 20__ г. по «___» ________ 20__ г.,</w:t>
      </w:r>
    </w:p>
    <w:p w14:paraId="21475325" w14:textId="77777777"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484D749A" w14:textId="77777777"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(количество недель)</w:t>
      </w:r>
    </w:p>
    <w:p w14:paraId="5E7F20B2" w14:textId="77777777"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10854" w:type="dxa"/>
        <w:tblCellSpacing w:w="5" w:type="nil"/>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4820"/>
        <w:gridCol w:w="1620"/>
        <w:gridCol w:w="2491"/>
        <w:gridCol w:w="1356"/>
      </w:tblGrid>
      <w:tr w:rsidR="00F024C7" w:rsidRPr="00F024C7" w14:paraId="3B3D739D" w14:textId="77777777" w:rsidTr="00D6214B">
        <w:trPr>
          <w:trHeight w:val="600"/>
          <w:tblHeader/>
          <w:tblCellSpacing w:w="5" w:type="nil"/>
        </w:trPr>
        <w:tc>
          <w:tcPr>
            <w:tcW w:w="567" w:type="dxa"/>
            <w:vAlign w:val="center"/>
          </w:tcPr>
          <w:p w14:paraId="4E1623F4"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 п/п</w:t>
            </w:r>
          </w:p>
        </w:tc>
        <w:tc>
          <w:tcPr>
            <w:tcW w:w="4820" w:type="dxa"/>
            <w:vAlign w:val="center"/>
          </w:tcPr>
          <w:p w14:paraId="426E38EF"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Наименование и содержание мероприятий</w:t>
            </w:r>
            <w:r w:rsidRPr="00F024C7">
              <w:rPr>
                <w:rFonts w:ascii="Times New Roman" w:eastAsia="Times New Roman" w:hAnsi="Times New Roman" w:cs="Times New Roman"/>
                <w:b/>
                <w:bCs/>
                <w:color w:val="000000"/>
                <w:sz w:val="24"/>
                <w:szCs w:val="24"/>
                <w:vertAlign w:val="superscript"/>
                <w:lang w:eastAsia="ru-RU"/>
              </w:rPr>
              <w:footnoteReference w:id="1"/>
            </w:r>
          </w:p>
        </w:tc>
        <w:tc>
          <w:tcPr>
            <w:tcW w:w="1620" w:type="dxa"/>
            <w:vAlign w:val="center"/>
          </w:tcPr>
          <w:p w14:paraId="198AF4E1"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Период выполнения</w:t>
            </w:r>
          </w:p>
        </w:tc>
        <w:tc>
          <w:tcPr>
            <w:tcW w:w="2491" w:type="dxa"/>
            <w:vAlign w:val="center"/>
          </w:tcPr>
          <w:p w14:paraId="02E11D3B"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Ответственный за выполнение</w:t>
            </w:r>
          </w:p>
        </w:tc>
        <w:tc>
          <w:tcPr>
            <w:tcW w:w="1356" w:type="dxa"/>
            <w:vAlign w:val="center"/>
          </w:tcPr>
          <w:p w14:paraId="112B0A79" w14:textId="77777777"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Отметка о выполнении</w:t>
            </w:r>
          </w:p>
        </w:tc>
      </w:tr>
      <w:tr w:rsidR="00F024C7" w:rsidRPr="00F024C7" w14:paraId="3408D67D" w14:textId="77777777" w:rsidTr="00D6214B">
        <w:trPr>
          <w:trHeight w:val="600"/>
          <w:tblCellSpacing w:w="5" w:type="nil"/>
        </w:trPr>
        <w:tc>
          <w:tcPr>
            <w:tcW w:w="567" w:type="dxa"/>
            <w:vAlign w:val="center"/>
          </w:tcPr>
          <w:p w14:paraId="3F892C9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w:t>
            </w:r>
          </w:p>
        </w:tc>
        <w:tc>
          <w:tcPr>
            <w:tcW w:w="4820" w:type="dxa"/>
            <w:vAlign w:val="center"/>
          </w:tcPr>
          <w:p w14:paraId="0C80A5E7"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муниципального служащего, в отношении которого осуществляется наставничество, коллективу</w:t>
            </w:r>
          </w:p>
        </w:tc>
        <w:tc>
          <w:tcPr>
            <w:tcW w:w="1620" w:type="dxa"/>
            <w:vAlign w:val="center"/>
          </w:tcPr>
          <w:p w14:paraId="3E694AD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6869BFB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356" w:type="dxa"/>
            <w:vAlign w:val="center"/>
          </w:tcPr>
          <w:p w14:paraId="3BEDFCD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1E0BF9B7" w14:textId="77777777" w:rsidTr="00D6214B">
        <w:trPr>
          <w:trHeight w:val="600"/>
          <w:tblCellSpacing w:w="5" w:type="nil"/>
        </w:trPr>
        <w:tc>
          <w:tcPr>
            <w:tcW w:w="567" w:type="dxa"/>
            <w:vAlign w:val="center"/>
          </w:tcPr>
          <w:p w14:paraId="521936D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w:t>
            </w:r>
          </w:p>
        </w:tc>
        <w:tc>
          <w:tcPr>
            <w:tcW w:w="4820" w:type="dxa"/>
            <w:vAlign w:val="center"/>
          </w:tcPr>
          <w:p w14:paraId="2C5A20F0"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муниципального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14:paraId="18AE659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757B1F0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F612D1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F977882" w14:textId="77777777" w:rsidTr="00D6214B">
        <w:trPr>
          <w:trHeight w:val="600"/>
          <w:tblCellSpacing w:w="5" w:type="nil"/>
        </w:trPr>
        <w:tc>
          <w:tcPr>
            <w:tcW w:w="567" w:type="dxa"/>
            <w:vAlign w:val="center"/>
          </w:tcPr>
          <w:p w14:paraId="4C77AEF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val="en-US" w:eastAsia="ru-RU"/>
              </w:rPr>
              <w:t>3</w:t>
            </w:r>
            <w:r w:rsidRPr="00F024C7">
              <w:rPr>
                <w:rFonts w:ascii="Times New Roman" w:eastAsia="Times New Roman" w:hAnsi="Times New Roman" w:cs="Times New Roman"/>
                <w:color w:val="000000"/>
                <w:sz w:val="24"/>
                <w:szCs w:val="24"/>
                <w:lang w:eastAsia="ru-RU"/>
              </w:rPr>
              <w:t>.</w:t>
            </w:r>
          </w:p>
        </w:tc>
        <w:tc>
          <w:tcPr>
            <w:tcW w:w="4820" w:type="dxa"/>
            <w:vAlign w:val="center"/>
          </w:tcPr>
          <w:p w14:paraId="267FBFC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14:paraId="0DEDEA4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7B4242B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c>
          <w:tcPr>
            <w:tcW w:w="1356" w:type="dxa"/>
            <w:vAlign w:val="center"/>
          </w:tcPr>
          <w:p w14:paraId="38076A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7A5C9308" w14:textId="77777777" w:rsidTr="00D6214B">
        <w:trPr>
          <w:trHeight w:val="287"/>
          <w:tblCellSpacing w:w="5" w:type="nil"/>
        </w:trPr>
        <w:tc>
          <w:tcPr>
            <w:tcW w:w="567" w:type="dxa"/>
            <w:vAlign w:val="center"/>
          </w:tcPr>
          <w:p w14:paraId="40F6D98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4.</w:t>
            </w:r>
          </w:p>
        </w:tc>
        <w:tc>
          <w:tcPr>
            <w:tcW w:w="4820" w:type="dxa"/>
            <w:vAlign w:val="center"/>
          </w:tcPr>
          <w:p w14:paraId="5903389A"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со структурным подразделением, его полномочиями, задачами, особенностями службы</w:t>
            </w:r>
          </w:p>
        </w:tc>
        <w:tc>
          <w:tcPr>
            <w:tcW w:w="1620" w:type="dxa"/>
            <w:vAlign w:val="center"/>
          </w:tcPr>
          <w:p w14:paraId="6B9F46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586A600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3F21D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78FA672" w14:textId="77777777" w:rsidTr="00D6214B">
        <w:tblPrEx>
          <w:tblCellSpacing w:w="0" w:type="nil"/>
          <w:tblCellMar>
            <w:left w:w="108" w:type="dxa"/>
            <w:right w:w="108" w:type="dxa"/>
          </w:tblCellMar>
        </w:tblPrEx>
        <w:trPr>
          <w:trHeight w:val="518"/>
        </w:trPr>
        <w:tc>
          <w:tcPr>
            <w:tcW w:w="567" w:type="dxa"/>
            <w:vAlign w:val="center"/>
          </w:tcPr>
          <w:p w14:paraId="4C81807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5.</w:t>
            </w:r>
          </w:p>
        </w:tc>
        <w:tc>
          <w:tcPr>
            <w:tcW w:w="4820" w:type="dxa"/>
            <w:vAlign w:val="center"/>
          </w:tcPr>
          <w:p w14:paraId="1F2AE227"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историей создания муниципального органа, его традициями и его структурой.</w:t>
            </w:r>
          </w:p>
        </w:tc>
        <w:tc>
          <w:tcPr>
            <w:tcW w:w="1620" w:type="dxa"/>
            <w:vAlign w:val="center"/>
          </w:tcPr>
          <w:p w14:paraId="4B32A21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Первый день </w:t>
            </w:r>
          </w:p>
        </w:tc>
        <w:tc>
          <w:tcPr>
            <w:tcW w:w="2491" w:type="dxa"/>
            <w:vAlign w:val="center"/>
          </w:tcPr>
          <w:p w14:paraId="708262B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5510FB9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FD92434" w14:textId="77777777" w:rsidTr="00D6214B">
        <w:tblPrEx>
          <w:tblCellSpacing w:w="0" w:type="nil"/>
          <w:tblCellMar>
            <w:left w:w="108" w:type="dxa"/>
            <w:right w:w="108" w:type="dxa"/>
          </w:tblCellMar>
        </w:tblPrEx>
        <w:trPr>
          <w:trHeight w:val="533"/>
        </w:trPr>
        <w:tc>
          <w:tcPr>
            <w:tcW w:w="567" w:type="dxa"/>
            <w:vAlign w:val="center"/>
          </w:tcPr>
          <w:p w14:paraId="2CF122C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6.</w:t>
            </w:r>
          </w:p>
        </w:tc>
        <w:tc>
          <w:tcPr>
            <w:tcW w:w="4820" w:type="dxa"/>
            <w:vAlign w:val="center"/>
          </w:tcPr>
          <w:p w14:paraId="39D105F0"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справочной информации</w:t>
            </w:r>
          </w:p>
        </w:tc>
        <w:tc>
          <w:tcPr>
            <w:tcW w:w="1620" w:type="dxa"/>
            <w:vAlign w:val="center"/>
          </w:tcPr>
          <w:p w14:paraId="22DD9E8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2B169E4B"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1DC37E8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5096007" w14:textId="77777777" w:rsidTr="00D6214B">
        <w:tblPrEx>
          <w:tblCellSpacing w:w="0" w:type="nil"/>
          <w:tblCellMar>
            <w:left w:w="108" w:type="dxa"/>
            <w:right w:w="108" w:type="dxa"/>
          </w:tblCellMar>
        </w:tblPrEx>
        <w:trPr>
          <w:trHeight w:val="503"/>
        </w:trPr>
        <w:tc>
          <w:tcPr>
            <w:tcW w:w="567" w:type="dxa"/>
            <w:vAlign w:val="center"/>
          </w:tcPr>
          <w:p w14:paraId="784EDD1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 xml:space="preserve">7. </w:t>
            </w:r>
          </w:p>
        </w:tc>
        <w:tc>
          <w:tcPr>
            <w:tcW w:w="4820" w:type="dxa"/>
            <w:vAlign w:val="center"/>
          </w:tcPr>
          <w:p w14:paraId="0483D0E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Информирование о правилах служебного распорядка, с положением об оплате труда, правилами техники безопасности, порядка выполнения должностных обязанностей</w:t>
            </w:r>
          </w:p>
        </w:tc>
        <w:tc>
          <w:tcPr>
            <w:tcW w:w="1620" w:type="dxa"/>
            <w:vAlign w:val="center"/>
          </w:tcPr>
          <w:p w14:paraId="4FF143B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491" w:type="dxa"/>
            <w:vAlign w:val="center"/>
          </w:tcPr>
          <w:p w14:paraId="75C0C176"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7ECACC3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1A2C9589" w14:textId="77777777" w:rsidTr="00D6214B">
        <w:tblPrEx>
          <w:tblCellSpacing w:w="0" w:type="nil"/>
          <w:tblCellMar>
            <w:left w:w="108" w:type="dxa"/>
            <w:right w:w="108" w:type="dxa"/>
          </w:tblCellMar>
        </w:tblPrEx>
        <w:trPr>
          <w:trHeight w:val="566"/>
        </w:trPr>
        <w:tc>
          <w:tcPr>
            <w:tcW w:w="567" w:type="dxa"/>
            <w:vAlign w:val="center"/>
          </w:tcPr>
          <w:p w14:paraId="13B5C4B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8.</w:t>
            </w:r>
          </w:p>
        </w:tc>
        <w:tc>
          <w:tcPr>
            <w:tcW w:w="4820" w:type="dxa"/>
            <w:vAlign w:val="center"/>
          </w:tcPr>
          <w:p w14:paraId="3F49321E"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должностной инструкцией</w:t>
            </w:r>
          </w:p>
        </w:tc>
        <w:tc>
          <w:tcPr>
            <w:tcW w:w="1620" w:type="dxa"/>
            <w:vAlign w:val="center"/>
          </w:tcPr>
          <w:p w14:paraId="7614903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0DEDC70F" w14:textId="77777777"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356" w:type="dxa"/>
            <w:vAlign w:val="center"/>
          </w:tcPr>
          <w:p w14:paraId="75FA30B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2190832" w14:textId="77777777" w:rsidTr="00D6214B">
        <w:tblPrEx>
          <w:tblCellSpacing w:w="0" w:type="nil"/>
          <w:tblCellMar>
            <w:left w:w="108" w:type="dxa"/>
            <w:right w:w="108" w:type="dxa"/>
          </w:tblCellMar>
        </w:tblPrEx>
        <w:trPr>
          <w:trHeight w:val="566"/>
        </w:trPr>
        <w:tc>
          <w:tcPr>
            <w:tcW w:w="567" w:type="dxa"/>
            <w:vAlign w:val="center"/>
          </w:tcPr>
          <w:p w14:paraId="3B7158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9.</w:t>
            </w:r>
          </w:p>
        </w:tc>
        <w:tc>
          <w:tcPr>
            <w:tcW w:w="4820" w:type="dxa"/>
            <w:vAlign w:val="center"/>
          </w:tcPr>
          <w:p w14:paraId="0657354A"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административными процедурами и системой документооборота</w:t>
            </w:r>
          </w:p>
        </w:tc>
        <w:tc>
          <w:tcPr>
            <w:tcW w:w="1620" w:type="dxa"/>
            <w:vAlign w:val="center"/>
          </w:tcPr>
          <w:p w14:paraId="5AA3FB0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5FE1F64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7AB237F1"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5C8AE6D8" w14:textId="77777777" w:rsidTr="00D6214B">
        <w:tblPrEx>
          <w:tblCellSpacing w:w="0" w:type="nil"/>
          <w:tblCellMar>
            <w:left w:w="108" w:type="dxa"/>
            <w:right w:w="108" w:type="dxa"/>
          </w:tblCellMar>
        </w:tblPrEx>
        <w:trPr>
          <w:trHeight w:val="566"/>
        </w:trPr>
        <w:tc>
          <w:tcPr>
            <w:tcW w:w="567" w:type="dxa"/>
            <w:vAlign w:val="center"/>
          </w:tcPr>
          <w:p w14:paraId="355C328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10. </w:t>
            </w:r>
          </w:p>
        </w:tc>
        <w:tc>
          <w:tcPr>
            <w:tcW w:w="4820" w:type="dxa"/>
            <w:vAlign w:val="center"/>
          </w:tcPr>
          <w:p w14:paraId="2D0ACF5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используемыми программными продуктами и с правилами пользования техническими средствами.</w:t>
            </w:r>
          </w:p>
        </w:tc>
        <w:tc>
          <w:tcPr>
            <w:tcW w:w="1620" w:type="dxa"/>
            <w:vAlign w:val="center"/>
          </w:tcPr>
          <w:p w14:paraId="12C0165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6E25DF1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DED881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3FF21D6" w14:textId="77777777" w:rsidTr="00D6214B">
        <w:tblPrEx>
          <w:tblCellSpacing w:w="0" w:type="nil"/>
          <w:tblCellMar>
            <w:left w:w="108" w:type="dxa"/>
            <w:right w:w="108" w:type="dxa"/>
          </w:tblCellMar>
        </w:tblPrEx>
        <w:trPr>
          <w:trHeight w:val="566"/>
        </w:trPr>
        <w:tc>
          <w:tcPr>
            <w:tcW w:w="567" w:type="dxa"/>
            <w:vAlign w:val="center"/>
          </w:tcPr>
          <w:p w14:paraId="57C6DC6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11.</w:t>
            </w:r>
          </w:p>
        </w:tc>
        <w:tc>
          <w:tcPr>
            <w:tcW w:w="4820" w:type="dxa"/>
            <w:vAlign w:val="center"/>
          </w:tcPr>
          <w:p w14:paraId="03029039"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планами, целями и задачами муниципального органа и структурного подразделения</w:t>
            </w:r>
          </w:p>
        </w:tc>
        <w:tc>
          <w:tcPr>
            <w:tcW w:w="1620" w:type="dxa"/>
            <w:vAlign w:val="center"/>
          </w:tcPr>
          <w:p w14:paraId="146399A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4C0A3EF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401E430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7953DC1" w14:textId="77777777" w:rsidTr="00D6214B">
        <w:tblPrEx>
          <w:tblCellSpacing w:w="0" w:type="nil"/>
          <w:tblCellMar>
            <w:left w:w="108" w:type="dxa"/>
            <w:right w:w="108" w:type="dxa"/>
          </w:tblCellMar>
        </w:tblPrEx>
        <w:trPr>
          <w:trHeight w:val="566"/>
        </w:trPr>
        <w:tc>
          <w:tcPr>
            <w:tcW w:w="567" w:type="dxa"/>
            <w:vAlign w:val="center"/>
          </w:tcPr>
          <w:p w14:paraId="4DC1FFF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12.</w:t>
            </w:r>
          </w:p>
        </w:tc>
        <w:tc>
          <w:tcPr>
            <w:tcW w:w="4820" w:type="dxa"/>
            <w:vAlign w:val="center"/>
          </w:tcPr>
          <w:p w14:paraId="26854574"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620" w:type="dxa"/>
            <w:vAlign w:val="center"/>
          </w:tcPr>
          <w:p w14:paraId="61C638B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0C7BEDC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95D9E7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5DE4AE0" w14:textId="77777777" w:rsidTr="00D6214B">
        <w:tblPrEx>
          <w:tblCellSpacing w:w="0" w:type="nil"/>
          <w:tblCellMar>
            <w:left w:w="108" w:type="dxa"/>
            <w:right w:w="108" w:type="dxa"/>
          </w:tblCellMar>
        </w:tblPrEx>
        <w:trPr>
          <w:trHeight w:val="566"/>
        </w:trPr>
        <w:tc>
          <w:tcPr>
            <w:tcW w:w="567" w:type="dxa"/>
            <w:vAlign w:val="center"/>
          </w:tcPr>
          <w:p w14:paraId="636EFEF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13.</w:t>
            </w:r>
          </w:p>
        </w:tc>
        <w:tc>
          <w:tcPr>
            <w:tcW w:w="4820" w:type="dxa"/>
            <w:vAlign w:val="center"/>
          </w:tcPr>
          <w:p w14:paraId="3438FCA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Совместная постановка профессиональных целей и задач, разработка планов их достижения </w:t>
            </w:r>
          </w:p>
        </w:tc>
        <w:tc>
          <w:tcPr>
            <w:tcW w:w="1620" w:type="dxa"/>
            <w:vAlign w:val="center"/>
          </w:tcPr>
          <w:p w14:paraId="0940D30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491" w:type="dxa"/>
            <w:vAlign w:val="center"/>
          </w:tcPr>
          <w:p w14:paraId="16ED91C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2FD98D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30C852EB" w14:textId="77777777" w:rsidTr="00D6214B">
        <w:tblPrEx>
          <w:tblCellSpacing w:w="0" w:type="nil"/>
          <w:tblCellMar>
            <w:left w:w="108" w:type="dxa"/>
            <w:right w:w="108" w:type="dxa"/>
          </w:tblCellMar>
        </w:tblPrEx>
        <w:trPr>
          <w:trHeight w:val="329"/>
        </w:trPr>
        <w:tc>
          <w:tcPr>
            <w:tcW w:w="567" w:type="dxa"/>
            <w:vAlign w:val="center"/>
          </w:tcPr>
          <w:p w14:paraId="7BEB3F2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14.</w:t>
            </w:r>
          </w:p>
        </w:tc>
        <w:tc>
          <w:tcPr>
            <w:tcW w:w="4820" w:type="dxa"/>
            <w:vAlign w:val="center"/>
          </w:tcPr>
          <w:p w14:paraId="0AE1A0F8"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обязанностями, ограничениями и запретами на муниципальной службе и антикоррупционным законодательством</w:t>
            </w:r>
          </w:p>
        </w:tc>
        <w:tc>
          <w:tcPr>
            <w:tcW w:w="1620" w:type="dxa"/>
            <w:vAlign w:val="center"/>
          </w:tcPr>
          <w:p w14:paraId="0CE904C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491" w:type="dxa"/>
            <w:vAlign w:val="center"/>
          </w:tcPr>
          <w:p w14:paraId="62688F4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 Наставник</w:t>
            </w:r>
          </w:p>
        </w:tc>
        <w:tc>
          <w:tcPr>
            <w:tcW w:w="1356" w:type="dxa"/>
            <w:vAlign w:val="center"/>
          </w:tcPr>
          <w:p w14:paraId="604E240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268FC67" w14:textId="77777777" w:rsidTr="00D6214B">
        <w:tblPrEx>
          <w:tblCellSpacing w:w="0" w:type="nil"/>
          <w:tblCellMar>
            <w:left w:w="108" w:type="dxa"/>
            <w:right w:w="108" w:type="dxa"/>
          </w:tblCellMar>
        </w:tblPrEx>
        <w:trPr>
          <w:trHeight w:val="1002"/>
        </w:trPr>
        <w:tc>
          <w:tcPr>
            <w:tcW w:w="567" w:type="dxa"/>
            <w:vAlign w:val="center"/>
          </w:tcPr>
          <w:p w14:paraId="1021D4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15.</w:t>
            </w:r>
          </w:p>
        </w:tc>
        <w:tc>
          <w:tcPr>
            <w:tcW w:w="4820" w:type="dxa"/>
            <w:vAlign w:val="center"/>
          </w:tcPr>
          <w:p w14:paraId="7CDB042F"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Кодексом этики и служебного поведения муниципальных служащих </w:t>
            </w:r>
          </w:p>
        </w:tc>
        <w:tc>
          <w:tcPr>
            <w:tcW w:w="1620" w:type="dxa"/>
            <w:vAlign w:val="center"/>
          </w:tcPr>
          <w:p w14:paraId="793C7A5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491" w:type="dxa"/>
            <w:vAlign w:val="center"/>
          </w:tcPr>
          <w:p w14:paraId="202DE11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w:t>
            </w:r>
          </w:p>
          <w:p w14:paraId="1B2079C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47ECCC5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8FA5DEB" w14:textId="77777777" w:rsidTr="00D6214B">
        <w:tblPrEx>
          <w:tblCellSpacing w:w="0" w:type="nil"/>
          <w:tblCellMar>
            <w:left w:w="108" w:type="dxa"/>
            <w:right w:w="108" w:type="dxa"/>
          </w:tblCellMar>
        </w:tblPrEx>
        <w:trPr>
          <w:trHeight w:val="1002"/>
        </w:trPr>
        <w:tc>
          <w:tcPr>
            <w:tcW w:w="567" w:type="dxa"/>
            <w:vAlign w:val="center"/>
          </w:tcPr>
          <w:p w14:paraId="70A7D57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16. </w:t>
            </w:r>
          </w:p>
        </w:tc>
        <w:tc>
          <w:tcPr>
            <w:tcW w:w="4820" w:type="dxa"/>
            <w:vAlign w:val="center"/>
          </w:tcPr>
          <w:p w14:paraId="71B5B642"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Организация изучения нормативной правовой базы по вопросам исполнения должностных обязанностей, в том числе: Конституции РФ и РБ, законов, регулирующих вопросы муниципальной службы, местного самоуправления, Устава муниципального образования и др. (</w:t>
            </w:r>
            <w:r w:rsidRPr="00F024C7">
              <w:rPr>
                <w:rFonts w:ascii="Times New Roman" w:eastAsia="Times New Roman" w:hAnsi="Times New Roman" w:cs="Times New Roman"/>
                <w:i/>
                <w:color w:val="000000"/>
                <w:sz w:val="24"/>
                <w:szCs w:val="24"/>
                <w:lang w:eastAsia="ru-RU"/>
              </w:rPr>
              <w:t>рекомендуется перечислить</w:t>
            </w:r>
            <w:r w:rsidRPr="00F024C7">
              <w:rPr>
                <w:rFonts w:ascii="Times New Roman" w:eastAsia="Times New Roman" w:hAnsi="Times New Roman" w:cs="Times New Roman"/>
                <w:color w:val="000000"/>
                <w:sz w:val="24"/>
                <w:szCs w:val="24"/>
                <w:lang w:eastAsia="ru-RU"/>
              </w:rPr>
              <w:t>)</w:t>
            </w:r>
          </w:p>
        </w:tc>
        <w:tc>
          <w:tcPr>
            <w:tcW w:w="1620" w:type="dxa"/>
            <w:vAlign w:val="center"/>
          </w:tcPr>
          <w:p w14:paraId="631DF570"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0F5DC67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1B92C77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5F1D21E" w14:textId="77777777" w:rsidTr="00D6214B">
        <w:tblPrEx>
          <w:tblCellSpacing w:w="0" w:type="nil"/>
          <w:tblCellMar>
            <w:left w:w="108" w:type="dxa"/>
            <w:right w:w="108" w:type="dxa"/>
          </w:tblCellMar>
        </w:tblPrEx>
        <w:trPr>
          <w:trHeight w:val="710"/>
        </w:trPr>
        <w:tc>
          <w:tcPr>
            <w:tcW w:w="567" w:type="dxa"/>
            <w:vAlign w:val="center"/>
          </w:tcPr>
          <w:p w14:paraId="67F1E3B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17.</w:t>
            </w:r>
          </w:p>
        </w:tc>
        <w:tc>
          <w:tcPr>
            <w:tcW w:w="4820" w:type="dxa"/>
            <w:vAlign w:val="center"/>
          </w:tcPr>
          <w:p w14:paraId="45BA2AD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порядком и особенностями ведения служебной документации</w:t>
            </w:r>
          </w:p>
        </w:tc>
        <w:tc>
          <w:tcPr>
            <w:tcW w:w="1620" w:type="dxa"/>
            <w:vAlign w:val="center"/>
          </w:tcPr>
          <w:p w14:paraId="120B4764"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55BE786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071E06A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C2CE2AA" w14:textId="77777777" w:rsidTr="00D6214B">
        <w:trPr>
          <w:trHeight w:val="992"/>
          <w:tblCellSpacing w:w="5" w:type="nil"/>
        </w:trPr>
        <w:tc>
          <w:tcPr>
            <w:tcW w:w="567" w:type="dxa"/>
            <w:vAlign w:val="center"/>
          </w:tcPr>
          <w:p w14:paraId="49168B2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18.</w:t>
            </w:r>
          </w:p>
        </w:tc>
        <w:tc>
          <w:tcPr>
            <w:tcW w:w="4820" w:type="dxa"/>
            <w:vAlign w:val="center"/>
          </w:tcPr>
          <w:p w14:paraId="00E4871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Формирование персональной учетной записи муниципального служащего, получение доступа к базам данных, ознакомление с работой в единой системе электронного документооборота</w:t>
            </w:r>
          </w:p>
        </w:tc>
        <w:tc>
          <w:tcPr>
            <w:tcW w:w="1620" w:type="dxa"/>
            <w:vAlign w:val="center"/>
          </w:tcPr>
          <w:p w14:paraId="5A1E90B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491" w:type="dxa"/>
            <w:vAlign w:val="center"/>
          </w:tcPr>
          <w:p w14:paraId="61A2616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356" w:type="dxa"/>
            <w:vAlign w:val="center"/>
          </w:tcPr>
          <w:p w14:paraId="2D80403B"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0CF19F6" w14:textId="77777777" w:rsidTr="00D6214B">
        <w:tblPrEx>
          <w:tblCellSpacing w:w="0" w:type="nil"/>
          <w:tblCellMar>
            <w:left w:w="108" w:type="dxa"/>
            <w:right w:w="108" w:type="dxa"/>
          </w:tblCellMar>
        </w:tblPrEx>
        <w:trPr>
          <w:trHeight w:val="704"/>
        </w:trPr>
        <w:tc>
          <w:tcPr>
            <w:tcW w:w="567" w:type="dxa"/>
            <w:vAlign w:val="center"/>
          </w:tcPr>
          <w:p w14:paraId="510055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19.</w:t>
            </w:r>
          </w:p>
        </w:tc>
        <w:tc>
          <w:tcPr>
            <w:tcW w:w="4820" w:type="dxa"/>
            <w:vAlign w:val="center"/>
          </w:tcPr>
          <w:p w14:paraId="14D60229"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деятельностью подведомственных учреждений (при наличии) </w:t>
            </w:r>
          </w:p>
        </w:tc>
        <w:tc>
          <w:tcPr>
            <w:tcW w:w="1620" w:type="dxa"/>
            <w:vAlign w:val="center"/>
          </w:tcPr>
          <w:p w14:paraId="711D8A6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Вторая-третья недели</w:t>
            </w:r>
          </w:p>
        </w:tc>
        <w:tc>
          <w:tcPr>
            <w:tcW w:w="2491" w:type="dxa"/>
            <w:vAlign w:val="center"/>
          </w:tcPr>
          <w:p w14:paraId="155465E5"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61D5C40D"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460FF48F" w14:textId="77777777" w:rsidTr="00D6214B">
        <w:trPr>
          <w:trHeight w:val="741"/>
          <w:tblCellSpacing w:w="5" w:type="nil"/>
        </w:trPr>
        <w:tc>
          <w:tcPr>
            <w:tcW w:w="567" w:type="dxa"/>
            <w:vAlign w:val="center"/>
          </w:tcPr>
          <w:p w14:paraId="0423DA2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20.</w:t>
            </w:r>
          </w:p>
        </w:tc>
        <w:tc>
          <w:tcPr>
            <w:tcW w:w="4820" w:type="dxa"/>
            <w:vAlign w:val="center"/>
          </w:tcPr>
          <w:p w14:paraId="6E7486DE"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Выполнение тестовых (демонстрационных) заданий </w:t>
            </w:r>
          </w:p>
        </w:tc>
        <w:tc>
          <w:tcPr>
            <w:tcW w:w="1620" w:type="dxa"/>
            <w:vAlign w:val="center"/>
          </w:tcPr>
          <w:p w14:paraId="0766F32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 двенадцатая недели</w:t>
            </w:r>
          </w:p>
        </w:tc>
        <w:tc>
          <w:tcPr>
            <w:tcW w:w="2491" w:type="dxa"/>
            <w:vAlign w:val="center"/>
          </w:tcPr>
          <w:p w14:paraId="138AE66E"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52B6B378"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6D1BDC1E" w14:textId="77777777" w:rsidTr="00D6214B">
        <w:trPr>
          <w:trHeight w:val="600"/>
          <w:tblCellSpacing w:w="5" w:type="nil"/>
        </w:trPr>
        <w:tc>
          <w:tcPr>
            <w:tcW w:w="567" w:type="dxa"/>
            <w:vAlign w:val="center"/>
          </w:tcPr>
          <w:p w14:paraId="6D25F65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21.</w:t>
            </w:r>
          </w:p>
        </w:tc>
        <w:tc>
          <w:tcPr>
            <w:tcW w:w="4820" w:type="dxa"/>
            <w:vAlign w:val="center"/>
          </w:tcPr>
          <w:p w14:paraId="6468C3D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Выполнение практических заданий: ответы на обращения граждан, подготовка писем и т.д.</w:t>
            </w:r>
          </w:p>
          <w:p w14:paraId="222D2323"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w:t>
            </w:r>
            <w:r w:rsidRPr="00F024C7">
              <w:rPr>
                <w:rFonts w:ascii="Times New Roman" w:eastAsia="Times New Roman" w:hAnsi="Times New Roman" w:cs="Times New Roman"/>
                <w:i/>
                <w:color w:val="000000"/>
                <w:sz w:val="24"/>
                <w:szCs w:val="24"/>
                <w:lang w:eastAsia="ru-RU"/>
              </w:rPr>
              <w:t>по каждому заданию оформляется отдельно с указанием сроков</w:t>
            </w:r>
            <w:r w:rsidRPr="00F024C7">
              <w:rPr>
                <w:rFonts w:ascii="Times New Roman" w:eastAsia="Times New Roman" w:hAnsi="Times New Roman" w:cs="Times New Roman"/>
                <w:color w:val="000000"/>
                <w:sz w:val="24"/>
                <w:szCs w:val="24"/>
                <w:lang w:eastAsia="ru-RU"/>
              </w:rPr>
              <w:t xml:space="preserve">) </w:t>
            </w:r>
          </w:p>
        </w:tc>
        <w:tc>
          <w:tcPr>
            <w:tcW w:w="1620" w:type="dxa"/>
            <w:vAlign w:val="center"/>
          </w:tcPr>
          <w:p w14:paraId="38A9B30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Вторая - двенадцатая недели</w:t>
            </w:r>
          </w:p>
        </w:tc>
        <w:tc>
          <w:tcPr>
            <w:tcW w:w="2491" w:type="dxa"/>
            <w:vAlign w:val="center"/>
          </w:tcPr>
          <w:p w14:paraId="61451D8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338AC106"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F043A7E" w14:textId="77777777" w:rsidTr="00D6214B">
        <w:trPr>
          <w:trHeight w:val="600"/>
          <w:tblCellSpacing w:w="5" w:type="nil"/>
        </w:trPr>
        <w:tc>
          <w:tcPr>
            <w:tcW w:w="567" w:type="dxa"/>
            <w:vAlign w:val="center"/>
          </w:tcPr>
          <w:p w14:paraId="60D85C0A"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22.</w:t>
            </w:r>
          </w:p>
        </w:tc>
        <w:tc>
          <w:tcPr>
            <w:tcW w:w="4820" w:type="dxa"/>
            <w:vAlign w:val="center"/>
          </w:tcPr>
          <w:p w14:paraId="674FD042"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14:paraId="7BF57201"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Третья - двенадцатая недели</w:t>
            </w:r>
          </w:p>
        </w:tc>
        <w:tc>
          <w:tcPr>
            <w:tcW w:w="2491" w:type="dxa"/>
            <w:vAlign w:val="center"/>
          </w:tcPr>
          <w:p w14:paraId="12237E2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 / Руководитель подразделения</w:t>
            </w:r>
          </w:p>
        </w:tc>
        <w:tc>
          <w:tcPr>
            <w:tcW w:w="1356" w:type="dxa"/>
            <w:vAlign w:val="center"/>
          </w:tcPr>
          <w:p w14:paraId="76AABC3C"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0B96E247" w14:textId="77777777" w:rsidTr="00D6214B">
        <w:trPr>
          <w:trHeight w:val="800"/>
          <w:tblCellSpacing w:w="5" w:type="nil"/>
        </w:trPr>
        <w:tc>
          <w:tcPr>
            <w:tcW w:w="567" w:type="dxa"/>
            <w:vAlign w:val="center"/>
          </w:tcPr>
          <w:p w14:paraId="3044AE7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23. </w:t>
            </w:r>
          </w:p>
        </w:tc>
        <w:tc>
          <w:tcPr>
            <w:tcW w:w="4820" w:type="dxa"/>
            <w:vAlign w:val="center"/>
          </w:tcPr>
          <w:p w14:paraId="55E50781"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Проверка знаний и навыков, приобретенных за месяц </w:t>
            </w:r>
          </w:p>
        </w:tc>
        <w:tc>
          <w:tcPr>
            <w:tcW w:w="1620" w:type="dxa"/>
            <w:vAlign w:val="center"/>
          </w:tcPr>
          <w:p w14:paraId="4E5DD3A0"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Восьмая, двенадцатая недели</w:t>
            </w:r>
          </w:p>
        </w:tc>
        <w:tc>
          <w:tcPr>
            <w:tcW w:w="2491" w:type="dxa"/>
            <w:vAlign w:val="center"/>
          </w:tcPr>
          <w:p w14:paraId="008C935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356" w:type="dxa"/>
            <w:vAlign w:val="center"/>
          </w:tcPr>
          <w:p w14:paraId="2BFC5D5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C4169D1" w14:textId="77777777" w:rsidTr="00D6214B">
        <w:trPr>
          <w:trHeight w:val="800"/>
          <w:tblCellSpacing w:w="5" w:type="nil"/>
        </w:trPr>
        <w:tc>
          <w:tcPr>
            <w:tcW w:w="567" w:type="dxa"/>
            <w:vAlign w:val="center"/>
          </w:tcPr>
          <w:p w14:paraId="367377D3"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24.</w:t>
            </w:r>
          </w:p>
        </w:tc>
        <w:tc>
          <w:tcPr>
            <w:tcW w:w="4820" w:type="dxa"/>
            <w:vAlign w:val="center"/>
          </w:tcPr>
          <w:p w14:paraId="06C8BA6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Разработка карьерной траектории наставляемого с горизонтом планирования должностного роста до 3-х лет</w:t>
            </w:r>
          </w:p>
        </w:tc>
        <w:tc>
          <w:tcPr>
            <w:tcW w:w="1620" w:type="dxa"/>
            <w:vAlign w:val="center"/>
          </w:tcPr>
          <w:p w14:paraId="5DA49E7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Десятая - двенадцатая неделя</w:t>
            </w:r>
          </w:p>
        </w:tc>
        <w:tc>
          <w:tcPr>
            <w:tcW w:w="2491" w:type="dxa"/>
            <w:vAlign w:val="center"/>
          </w:tcPr>
          <w:p w14:paraId="0F5F53C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14:paraId="571CF2DF"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356" w:type="dxa"/>
            <w:vAlign w:val="center"/>
          </w:tcPr>
          <w:p w14:paraId="0C9E341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14:paraId="2E3F0160" w14:textId="77777777" w:rsidTr="00D6214B">
        <w:trPr>
          <w:trHeight w:val="600"/>
          <w:tblCellSpacing w:w="5" w:type="nil"/>
        </w:trPr>
        <w:tc>
          <w:tcPr>
            <w:tcW w:w="567" w:type="dxa"/>
            <w:vAlign w:val="center"/>
          </w:tcPr>
          <w:p w14:paraId="64853C62"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25.</w:t>
            </w:r>
          </w:p>
        </w:tc>
        <w:tc>
          <w:tcPr>
            <w:tcW w:w="4820" w:type="dxa"/>
            <w:vAlign w:val="center"/>
          </w:tcPr>
          <w:p w14:paraId="666A640D" w14:textId="77777777"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Подготовка отзыва о результатах наставничества </w:t>
            </w:r>
          </w:p>
        </w:tc>
        <w:tc>
          <w:tcPr>
            <w:tcW w:w="1620" w:type="dxa"/>
            <w:vAlign w:val="center"/>
          </w:tcPr>
          <w:p w14:paraId="1A8D2882" w14:textId="77777777"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Двенадцатая неделя</w:t>
            </w:r>
          </w:p>
        </w:tc>
        <w:tc>
          <w:tcPr>
            <w:tcW w:w="2491" w:type="dxa"/>
            <w:vAlign w:val="center"/>
          </w:tcPr>
          <w:p w14:paraId="3457B847"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14:paraId="2445465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Непосредственный руководитель</w:t>
            </w:r>
          </w:p>
        </w:tc>
        <w:tc>
          <w:tcPr>
            <w:tcW w:w="1356" w:type="dxa"/>
            <w:vAlign w:val="center"/>
          </w:tcPr>
          <w:p w14:paraId="10A893E9" w14:textId="77777777"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bl>
    <w:p w14:paraId="42248E66"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Отметка об ознакомлении наставляемого </w:t>
      </w:r>
    </w:p>
    <w:p w14:paraId="0F77C6AF"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с индивидуальным планом мероприятий по наставничеству </w:t>
      </w:r>
    </w:p>
    <w:p w14:paraId="010DE312" w14:textId="77777777"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Дата, ФИО наставляемого</w:t>
      </w:r>
    </w:p>
    <w:p w14:paraId="71E92249"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BAC1805"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76696BE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34A49E6"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11C1FDF3"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37EBF3E"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3B89890A"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0F1D4B9C"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450ECFC7"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9D292E6"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7D1A703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DB54AA8"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4F2EB57F"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665161C5"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11C5FDC9" w14:textId="77777777" w:rsidR="00D6214B" w:rsidRDefault="00D6214B" w:rsidP="00F024C7">
      <w:pPr>
        <w:spacing w:after="0" w:line="240" w:lineRule="auto"/>
        <w:ind w:firstLine="709"/>
        <w:jc w:val="right"/>
        <w:rPr>
          <w:rFonts w:ascii="Times New Roman" w:eastAsia="Times New Roman" w:hAnsi="Times New Roman" w:cs="Times New Roman"/>
          <w:sz w:val="28"/>
          <w:szCs w:val="28"/>
          <w:lang w:eastAsia="ru-RU"/>
        </w:rPr>
      </w:pPr>
    </w:p>
    <w:p w14:paraId="0CCCE58F" w14:textId="5B20BB80"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3</w:t>
      </w:r>
    </w:p>
    <w:p w14:paraId="2B8F6562" w14:textId="77777777"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p>
    <w:p w14:paraId="37313C0D"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Формализованный отчет (анкетирование) муниципального служащего, </w:t>
      </w:r>
      <w:r w:rsidRPr="00F024C7">
        <w:rPr>
          <w:rFonts w:ascii="Times New Roman" w:eastAsia="Times New Roman" w:hAnsi="Times New Roman" w:cs="Times New Roman"/>
          <w:b/>
          <w:bCs/>
          <w:sz w:val="28"/>
          <w:szCs w:val="28"/>
          <w:lang w:eastAsia="ru-RU"/>
        </w:rPr>
        <w:br/>
        <w:t>в отношении которого осуществлялось наставничество, о процессе прохождения наставничества и работе наставника</w:t>
      </w:r>
    </w:p>
    <w:p w14:paraId="76D99FF0"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highlight w:val="lightGray"/>
          <w:lang w:eastAsia="ru-RU"/>
        </w:rPr>
      </w:pPr>
    </w:p>
    <w:p w14:paraId="15D9C136"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Уважаемый сотрудник!</w:t>
      </w:r>
    </w:p>
    <w:p w14:paraId="5DD5F461" w14:textId="35A2CB5F"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Предлагаем Вам принять участие в оценке наставничества 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r w:rsidR="00D6214B">
        <w:rPr>
          <w:rFonts w:ascii="Times New Roman" w:eastAsia="Times New Roman" w:hAnsi="Times New Roman" w:cs="Times New Roman"/>
          <w:sz w:val="28"/>
          <w:szCs w:val="28"/>
          <w:lang w:eastAsia="ru-RU"/>
        </w:rPr>
        <w:t>Мещегаровский</w:t>
      </w:r>
      <w:r>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14:paraId="740D1D2E"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362555CA"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i/>
          <w:iCs/>
          <w:sz w:val="24"/>
          <w:szCs w:val="28"/>
          <w:lang w:eastAsia="ru-RU"/>
        </w:rPr>
      </w:pPr>
      <w:r w:rsidRPr="00F024C7">
        <w:rPr>
          <w:rFonts w:ascii="Times New Roman" w:eastAsia="Times New Roman" w:hAnsi="Times New Roman" w:cs="Times New Roman"/>
          <w:i/>
          <w:iCs/>
          <w:sz w:val="24"/>
          <w:szCs w:val="28"/>
          <w:lang w:eastAsia="ru-RU"/>
        </w:rPr>
        <w:t>(Ваши ФИО)</w:t>
      </w:r>
    </w:p>
    <w:p w14:paraId="5158E566"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5A654AAD"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i/>
          <w:iCs/>
          <w:sz w:val="24"/>
          <w:szCs w:val="28"/>
          <w:highlight w:val="lightGray"/>
          <w:lang w:eastAsia="ru-RU"/>
        </w:rPr>
      </w:pPr>
      <w:r w:rsidRPr="00F024C7">
        <w:rPr>
          <w:rFonts w:ascii="Times New Roman" w:eastAsia="Times New Roman" w:hAnsi="Times New Roman" w:cs="Times New Roman"/>
          <w:i/>
          <w:iCs/>
          <w:sz w:val="24"/>
          <w:szCs w:val="28"/>
          <w:lang w:eastAsia="ru-RU"/>
        </w:rPr>
        <w:t>(ФИО наставника)</w:t>
      </w:r>
    </w:p>
    <w:p w14:paraId="7AEEB9C4"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8"/>
          <w:szCs w:val="28"/>
          <w:highlight w:val="lightGray"/>
          <w:lang w:eastAsia="ru-RU"/>
        </w:rPr>
      </w:pPr>
    </w:p>
    <w:p w14:paraId="33599C2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Ваши ответы помогут при выявлении наиболее типичных трудностей, </w:t>
      </w:r>
      <w:r w:rsidRPr="00F024C7">
        <w:rPr>
          <w:rFonts w:ascii="Times New Roman" w:eastAsia="Times New Roman" w:hAnsi="Times New Roman" w:cs="Times New Roman"/>
          <w:sz w:val="28"/>
          <w:szCs w:val="28"/>
          <w:lang w:eastAsia="ru-RU"/>
        </w:rPr>
        <w:b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14:paraId="0FC73E49"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Используя шкалу от 1 до 10 (где 10 – максимальная оценка, 1 – минимальная оценка) проведите оценку по нижеследующим параметрам.</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240"/>
      </w:tblGrid>
      <w:tr w:rsidR="00F024C7" w:rsidRPr="00F024C7" w14:paraId="497B9704" w14:textId="77777777" w:rsidTr="00D6214B">
        <w:tc>
          <w:tcPr>
            <w:tcW w:w="7196" w:type="dxa"/>
            <w:tcBorders>
              <w:top w:val="single" w:sz="4" w:space="0" w:color="auto"/>
              <w:left w:val="single" w:sz="4" w:space="0" w:color="auto"/>
              <w:bottom w:val="single" w:sz="4" w:space="0" w:color="auto"/>
              <w:right w:val="single" w:sz="4" w:space="0" w:color="auto"/>
            </w:tcBorders>
          </w:tcPr>
          <w:p w14:paraId="69AD350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Вопрос</w:t>
            </w:r>
          </w:p>
        </w:tc>
        <w:tc>
          <w:tcPr>
            <w:tcW w:w="3240" w:type="dxa"/>
            <w:tcBorders>
              <w:top w:val="single" w:sz="4" w:space="0" w:color="auto"/>
              <w:left w:val="single" w:sz="4" w:space="0" w:color="auto"/>
              <w:bottom w:val="single" w:sz="4" w:space="0" w:color="auto"/>
              <w:right w:val="single" w:sz="4" w:space="0" w:color="auto"/>
            </w:tcBorders>
          </w:tcPr>
          <w:p w14:paraId="34D77A4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Оценка</w:t>
            </w:r>
          </w:p>
        </w:tc>
      </w:tr>
      <w:tr w:rsidR="00F024C7" w:rsidRPr="00F024C7" w14:paraId="3A8D8554" w14:textId="77777777" w:rsidTr="00D6214B">
        <w:tc>
          <w:tcPr>
            <w:tcW w:w="7196" w:type="dxa"/>
            <w:tcBorders>
              <w:top w:val="single" w:sz="4" w:space="0" w:color="auto"/>
              <w:left w:val="single" w:sz="4" w:space="0" w:color="auto"/>
              <w:bottom w:val="single" w:sz="4" w:space="0" w:color="auto"/>
              <w:right w:val="single" w:sz="4" w:space="0" w:color="auto"/>
            </w:tcBorders>
          </w:tcPr>
          <w:p w14:paraId="255D536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14:paraId="0854DC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77604A13" w14:textId="77777777" w:rsidTr="00D6214B">
        <w:tc>
          <w:tcPr>
            <w:tcW w:w="7196" w:type="dxa"/>
            <w:tcBorders>
              <w:top w:val="single" w:sz="4" w:space="0" w:color="auto"/>
              <w:left w:val="single" w:sz="4" w:space="0" w:color="auto"/>
              <w:bottom w:val="single" w:sz="4" w:space="0" w:color="auto"/>
              <w:right w:val="single" w:sz="4" w:space="0" w:color="auto"/>
            </w:tcBorders>
          </w:tcPr>
          <w:p w14:paraId="6240A8D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14:paraId="659A9C0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6D8B33B6" w14:textId="77777777" w:rsidTr="00D6214B">
        <w:tc>
          <w:tcPr>
            <w:tcW w:w="7196" w:type="dxa"/>
            <w:tcBorders>
              <w:top w:val="single" w:sz="4" w:space="0" w:color="auto"/>
              <w:left w:val="single" w:sz="4" w:space="0" w:color="auto"/>
              <w:bottom w:val="single" w:sz="4" w:space="0" w:color="auto"/>
              <w:right w:val="single" w:sz="4" w:space="0" w:color="auto"/>
            </w:tcBorders>
          </w:tcPr>
          <w:p w14:paraId="4406A81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14:paraId="4E6AAD6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01865602" w14:textId="77777777" w:rsidTr="00D6214B">
        <w:tc>
          <w:tcPr>
            <w:tcW w:w="7196" w:type="dxa"/>
            <w:tcBorders>
              <w:top w:val="single" w:sz="4" w:space="0" w:color="auto"/>
              <w:left w:val="single" w:sz="4" w:space="0" w:color="auto"/>
              <w:bottom w:val="single" w:sz="4" w:space="0" w:color="auto"/>
              <w:right w:val="single" w:sz="4" w:space="0" w:color="auto"/>
            </w:tcBorders>
          </w:tcPr>
          <w:p w14:paraId="104BD18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14:paraId="47B18D4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B0CC78C" w14:textId="77777777" w:rsidTr="00D6214B">
        <w:tc>
          <w:tcPr>
            <w:tcW w:w="7196" w:type="dxa"/>
            <w:tcBorders>
              <w:top w:val="single" w:sz="4" w:space="0" w:color="auto"/>
              <w:left w:val="single" w:sz="4" w:space="0" w:color="auto"/>
              <w:bottom w:val="single" w:sz="4" w:space="0" w:color="auto"/>
              <w:right w:val="single" w:sz="4" w:space="0" w:color="auto"/>
            </w:tcBorders>
          </w:tcPr>
          <w:p w14:paraId="199E437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Насколько быстро Вам позволили освоиться на новом месте работы знания об истории, культуре, принятых нормах и процедурах работы внутри органа местного самоуправления?</w:t>
            </w:r>
          </w:p>
        </w:tc>
        <w:tc>
          <w:tcPr>
            <w:tcW w:w="3240" w:type="dxa"/>
            <w:tcBorders>
              <w:top w:val="single" w:sz="4" w:space="0" w:color="auto"/>
              <w:left w:val="single" w:sz="4" w:space="0" w:color="auto"/>
              <w:bottom w:val="single" w:sz="4" w:space="0" w:color="auto"/>
              <w:right w:val="single" w:sz="4" w:space="0" w:color="auto"/>
            </w:tcBorders>
          </w:tcPr>
          <w:p w14:paraId="678E598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033D52AC" w14:textId="77777777" w:rsidTr="00D6214B">
        <w:tc>
          <w:tcPr>
            <w:tcW w:w="7196" w:type="dxa"/>
            <w:tcBorders>
              <w:top w:val="single" w:sz="4" w:space="0" w:color="auto"/>
              <w:left w:val="single" w:sz="4" w:space="0" w:color="auto"/>
              <w:bottom w:val="single" w:sz="4" w:space="0" w:color="auto"/>
              <w:right w:val="single" w:sz="4" w:space="0" w:color="auto"/>
            </w:tcBorders>
          </w:tcPr>
          <w:p w14:paraId="14503D0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14:paraId="6540D5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15AB0925" w14:textId="77777777" w:rsidTr="00D6214B">
        <w:tc>
          <w:tcPr>
            <w:tcW w:w="7196" w:type="dxa"/>
            <w:tcBorders>
              <w:top w:val="single" w:sz="4" w:space="0" w:color="auto"/>
              <w:left w:val="single" w:sz="4" w:space="0" w:color="auto"/>
              <w:bottom w:val="single" w:sz="4" w:space="0" w:color="auto"/>
              <w:right w:val="single" w:sz="4" w:space="0" w:color="auto"/>
            </w:tcBorders>
          </w:tcPr>
          <w:p w14:paraId="6299316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14:paraId="2A08261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2BCFE533" w14:textId="77777777" w:rsidTr="00D6214B">
        <w:tc>
          <w:tcPr>
            <w:tcW w:w="7196" w:type="dxa"/>
            <w:tcBorders>
              <w:top w:val="single" w:sz="4" w:space="0" w:color="auto"/>
              <w:left w:val="single" w:sz="4" w:space="0" w:color="auto"/>
              <w:bottom w:val="single" w:sz="4" w:space="0" w:color="auto"/>
              <w:right w:val="single" w:sz="4" w:space="0" w:color="auto"/>
            </w:tcBorders>
          </w:tcPr>
          <w:p w14:paraId="5D8A856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7.1. В основном самостоятельное изучение материалов и выполнение заданий, ответы наставника на возникающие </w:t>
            </w:r>
            <w:r w:rsidRPr="00F024C7">
              <w:rPr>
                <w:rFonts w:ascii="Times New Roman" w:eastAsia="Times New Roman" w:hAnsi="Times New Roman" w:cs="Times New Roman"/>
                <w:sz w:val="26"/>
                <w:szCs w:val="26"/>
                <w:lang w:eastAsia="ru-RU"/>
              </w:rPr>
              <w:lastRenderedPageBreak/>
              <w:t>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14:paraId="262D1D7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2C2FE3B2" w14:textId="77777777" w:rsidTr="00D6214B">
        <w:tc>
          <w:tcPr>
            <w:tcW w:w="7196" w:type="dxa"/>
            <w:tcBorders>
              <w:top w:val="single" w:sz="4" w:space="0" w:color="auto"/>
              <w:left w:val="single" w:sz="4" w:space="0" w:color="auto"/>
              <w:bottom w:val="single" w:sz="4" w:space="0" w:color="auto"/>
              <w:right w:val="single" w:sz="4" w:space="0" w:color="auto"/>
            </w:tcBorders>
          </w:tcPr>
          <w:p w14:paraId="6198AB3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14:paraId="38EE61EF"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A6AF72C" w14:textId="77777777" w:rsidTr="00D6214B">
        <w:tc>
          <w:tcPr>
            <w:tcW w:w="7196" w:type="dxa"/>
            <w:tcBorders>
              <w:top w:val="single" w:sz="4" w:space="0" w:color="auto"/>
              <w:left w:val="single" w:sz="4" w:space="0" w:color="auto"/>
              <w:bottom w:val="single" w:sz="4" w:space="0" w:color="auto"/>
              <w:right w:val="single" w:sz="4" w:space="0" w:color="auto"/>
            </w:tcBorders>
          </w:tcPr>
          <w:p w14:paraId="443EDD4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14:paraId="3ABC072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40C0FFA9" w14:textId="77777777" w:rsidTr="00D6214B">
        <w:tc>
          <w:tcPr>
            <w:tcW w:w="7196" w:type="dxa"/>
            <w:tcBorders>
              <w:top w:val="single" w:sz="4" w:space="0" w:color="auto"/>
              <w:left w:val="single" w:sz="4" w:space="0" w:color="auto"/>
              <w:bottom w:val="single" w:sz="4" w:space="0" w:color="auto"/>
              <w:right w:val="single" w:sz="4" w:space="0" w:color="auto"/>
            </w:tcBorders>
          </w:tcPr>
          <w:p w14:paraId="54993FE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14:paraId="16366B5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14:paraId="545C0D7C" w14:textId="77777777" w:rsidTr="00D6214B">
        <w:tc>
          <w:tcPr>
            <w:tcW w:w="7196" w:type="dxa"/>
            <w:tcBorders>
              <w:top w:val="single" w:sz="4" w:space="0" w:color="auto"/>
              <w:left w:val="single" w:sz="4" w:space="0" w:color="auto"/>
              <w:bottom w:val="single" w:sz="4" w:space="0" w:color="auto"/>
              <w:right w:val="single" w:sz="4" w:space="0" w:color="auto"/>
            </w:tcBorders>
          </w:tcPr>
          <w:p w14:paraId="471CD76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14:paraId="3881530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14:paraId="6A7E403C"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873371C"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Какой из перечисленных или иных использованных методов обучения Вы считаете наиболее эффективным и почему?</w:t>
      </w:r>
    </w:p>
    <w:p w14:paraId="4715E392"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2DC82CE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28E86C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14:paraId="70D44FA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AC43CF8" w14:textId="084B9A58"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w:t>
      </w:r>
    </w:p>
    <w:p w14:paraId="6563CA16"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 Кто из коллег Вашего отдела, кроме наставника, особенно помог Вам в период адаптации?</w:t>
      </w:r>
    </w:p>
    <w:p w14:paraId="67D89B09" w14:textId="0860E55B"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C09690"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Какой из аспектов адаптации показался Вам наиболее сложным?</w:t>
      </w:r>
    </w:p>
    <w:p w14:paraId="265CFA8A"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58044D1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1182A297"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12. Кратко опишите Ваши предложения и общие впечатления от работы с наставником:</w:t>
      </w:r>
    </w:p>
    <w:p w14:paraId="5BA43E84"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w:t>
      </w:r>
    </w:p>
    <w:p w14:paraId="46FF289E"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45C606FF"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14:paraId="5907370E"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(наименование должности </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(подпись)</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(расшифровка подписи)</w:t>
      </w:r>
    </w:p>
    <w:p w14:paraId="04D80CCD"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наставника)</w:t>
      </w:r>
    </w:p>
    <w:p w14:paraId="6F6FB97C"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2C2BBFE9"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 __________________20___г.</w:t>
      </w:r>
    </w:p>
    <w:p w14:paraId="256E1CD8"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0C556416" w14:textId="77777777" w:rsidR="00F024C7" w:rsidRPr="00F024C7" w:rsidRDefault="00F024C7" w:rsidP="00D6214B">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42ED5CC2"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 отчетом</w:t>
      </w:r>
    </w:p>
    <w:p w14:paraId="270C643B"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ознакомлен(а) _______________   _________________     __________________</w:t>
      </w:r>
    </w:p>
    <w:p w14:paraId="216DF889" w14:textId="77777777" w:rsidR="00F024C7" w:rsidRPr="00F024C7" w:rsidRDefault="00F024C7" w:rsidP="00D621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i/>
          <w:sz w:val="26"/>
          <w:szCs w:val="26"/>
          <w:lang w:eastAsia="ru-RU"/>
        </w:rPr>
        <w:t>фамилия, инициалы) (подпись наставника) (дата ознакомления</w:t>
      </w:r>
      <w:r w:rsidRPr="00F024C7">
        <w:rPr>
          <w:rFonts w:ascii="Times New Roman" w:eastAsia="Times New Roman" w:hAnsi="Times New Roman" w:cs="Times New Roman"/>
          <w:sz w:val="26"/>
          <w:szCs w:val="26"/>
          <w:lang w:eastAsia="ru-RU"/>
        </w:rPr>
        <w:t>)</w:t>
      </w:r>
    </w:p>
    <w:p w14:paraId="2436C21E" w14:textId="77777777" w:rsidR="00F024C7" w:rsidRPr="00F024C7" w:rsidRDefault="00F024C7" w:rsidP="00F024C7">
      <w:pPr>
        <w:widowControl w:val="0"/>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w:t>
      </w:r>
      <w:r w:rsidRPr="00F024C7">
        <w:rPr>
          <w:rFonts w:ascii="Times New Roman" w:eastAsia="Times New Roman" w:hAnsi="Times New Roman" w:cs="Times New Roman"/>
          <w:bCs/>
          <w:sz w:val="28"/>
          <w:szCs w:val="28"/>
          <w:lang w:eastAsia="ru-RU"/>
        </w:rPr>
        <w:t>иложение 4</w:t>
      </w:r>
    </w:p>
    <w:p w14:paraId="63C1D0B6"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1D70D1D4" w14:textId="77777777" w:rsidR="00F024C7" w:rsidRPr="00F024C7" w:rsidRDefault="00F024C7" w:rsidP="00D621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Отзыв о результатах наставничества</w:t>
      </w:r>
    </w:p>
    <w:p w14:paraId="0C2E6139"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A548BD1"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 Фамилия, имя, отчество (при наличии) и замещаемая должность наставника: _________________________________________________________</w:t>
      </w:r>
    </w:p>
    <w:p w14:paraId="4884AF09"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14:paraId="253BCB81"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 Фамилия, имя, отчество (при наличии) и замещаемая должность муниципального служащего, в отношении которого осуществлялось наставничество</w:t>
      </w:r>
    </w:p>
    <w:p w14:paraId="01FAE889" w14:textId="4FD8427C"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w:t>
      </w:r>
    </w:p>
    <w:p w14:paraId="11B78CFD"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 Период наставничества: с _________ 20__ г. по ___________ 20__ г.</w:t>
      </w:r>
    </w:p>
    <w:p w14:paraId="49A888C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 Информация о результатах наставничества:</w:t>
      </w:r>
    </w:p>
    <w:p w14:paraId="6192F920"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изучил следующие основные вопросы профессиональной служебной деятельности:</w:t>
      </w:r>
    </w:p>
    <w:p w14:paraId="5E6C367C" w14:textId="28EE0F93"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78732888"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выполнил по рекомендациям наставника следующие основные задания и отразить результаты конкретных рабочих задач:</w:t>
      </w:r>
    </w:p>
    <w:p w14:paraId="74E6E26A" w14:textId="4D2F416F"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5888E3D5"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в) полученные знания и навыки муниципальным служащим:</w:t>
      </w:r>
    </w:p>
    <w:p w14:paraId="16994ECE" w14:textId="66D67ABB"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14:paraId="1270E1F2"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г) муниципальному служащему следует устранить следующие недостатки при исполнении должностных обязанностей (заполняется при необходимости):</w:t>
      </w:r>
    </w:p>
    <w:p w14:paraId="0F98C1BB"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14:paraId="724CDAFA"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 муниципальному служащему следует дополнительно изучить следующие вопросы:</w:t>
      </w:r>
    </w:p>
    <w:p w14:paraId="0979A3EE" w14:textId="1A591710"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w:t>
      </w:r>
    </w:p>
    <w:p w14:paraId="1A92A5B9" w14:textId="30AB10C2"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sz w:val="28"/>
          <w:szCs w:val="28"/>
          <w:lang w:eastAsia="ru-RU"/>
        </w:rPr>
        <w:t>5. Определение профессионального потенциала муниципального служащего и рекомендации по его профессиональному развитию:</w:t>
      </w:r>
      <w:r w:rsidRPr="00F024C7">
        <w:rPr>
          <w:rFonts w:ascii="Times New Roman" w:eastAsia="Times New Roman" w:hAnsi="Times New Roman" w:cs="Times New Roman"/>
          <w:i/>
          <w:sz w:val="28"/>
          <w:szCs w:val="28"/>
          <w:lang w:eastAsia="ru-RU"/>
        </w:rPr>
        <w:t xml:space="preserve"> (может заполняться, в том числе с использованием таблицы примерных значений (долей) выраженности тех или иных профессиональных и личностных качеств </w:t>
      </w:r>
      <w:r w:rsidR="00D6214B" w:rsidRPr="00F024C7">
        <w:rPr>
          <w:rFonts w:ascii="Times New Roman" w:eastAsia="Times New Roman" w:hAnsi="Times New Roman" w:cs="Times New Roman"/>
          <w:i/>
          <w:sz w:val="28"/>
          <w:szCs w:val="28"/>
          <w:lang w:eastAsia="ru-RU"/>
        </w:rPr>
        <w:t>муниципального служащего,</w:t>
      </w:r>
      <w:r w:rsidRPr="00F024C7">
        <w:rPr>
          <w:rFonts w:ascii="Times New Roman" w:eastAsia="Times New Roman" w:hAnsi="Times New Roman" w:cs="Times New Roman"/>
          <w:i/>
          <w:sz w:val="28"/>
          <w:szCs w:val="28"/>
          <w:lang w:eastAsia="ru-RU"/>
        </w:rPr>
        <w:t xml:space="preserve"> приведенной в Приложении № 1 к отзыву):</w:t>
      </w:r>
    </w:p>
    <w:p w14:paraId="06EC6FE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14:paraId="378D54D2" w14:textId="77777777" w:rsidR="00F024C7" w:rsidRPr="00F024C7" w:rsidRDefault="00F024C7" w:rsidP="00D62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6. Дополнительная информация о муниципальном служащем, в отношении которого осуществлялось наставничество (заполняется при необходимости):</w:t>
      </w:r>
    </w:p>
    <w:p w14:paraId="43FBD1B5" w14:textId="77777777" w:rsidR="00F024C7" w:rsidRPr="00F024C7" w:rsidRDefault="00F024C7" w:rsidP="00D62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tbl>
      <w:tblPr>
        <w:tblW w:w="9639" w:type="dxa"/>
        <w:tblLayout w:type="fixed"/>
        <w:tblLook w:val="04A0" w:firstRow="1" w:lastRow="0" w:firstColumn="1" w:lastColumn="0" w:noHBand="0" w:noVBand="1"/>
      </w:tblPr>
      <w:tblGrid>
        <w:gridCol w:w="4644"/>
        <w:gridCol w:w="4995"/>
      </w:tblGrid>
      <w:tr w:rsidR="00F024C7" w:rsidRPr="00F024C7" w14:paraId="795B50DF" w14:textId="77777777" w:rsidTr="00781E70">
        <w:tc>
          <w:tcPr>
            <w:tcW w:w="4644" w:type="dxa"/>
          </w:tcPr>
          <w:p w14:paraId="2EA8E94B"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Отметка об ознакомлении </w:t>
            </w:r>
            <w:r w:rsidRPr="00F024C7">
              <w:rPr>
                <w:rFonts w:ascii="Times New Roman" w:eastAsia="Times New Roman" w:hAnsi="Times New Roman" w:cs="Times New Roman"/>
                <w:sz w:val="28"/>
                <w:szCs w:val="28"/>
                <w:lang w:eastAsia="ru-RU"/>
              </w:rPr>
              <w:lastRenderedPageBreak/>
              <w:t>непосредственного руководителя муниципального служащего, в отношении которого осуществлялось наставничество, с выводами наставника</w:t>
            </w:r>
          </w:p>
          <w:p w14:paraId="210AA23D"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FEB648"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14:paraId="59A3C3D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   (</w:t>
            </w:r>
            <w:proofErr w:type="gramEnd"/>
            <w:r w:rsidRPr="00F024C7">
              <w:rPr>
                <w:rFonts w:ascii="Times New Roman" w:eastAsia="Times New Roman" w:hAnsi="Times New Roman" w:cs="Times New Roman"/>
                <w:sz w:val="24"/>
                <w:szCs w:val="24"/>
                <w:lang w:eastAsia="ru-RU"/>
              </w:rPr>
              <w:t>расшифровка подписи)</w:t>
            </w:r>
          </w:p>
          <w:p w14:paraId="7A9E021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C2785C" w14:textId="77777777" w:rsidR="00F024C7" w:rsidRPr="00F024C7" w:rsidRDefault="00F024C7" w:rsidP="00D6214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19012CD"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"_____"_________________20____ г.</w:t>
            </w:r>
          </w:p>
        </w:tc>
        <w:tc>
          <w:tcPr>
            <w:tcW w:w="4995" w:type="dxa"/>
          </w:tcPr>
          <w:p w14:paraId="7F2E10D8" w14:textId="77777777" w:rsidR="00F024C7" w:rsidRPr="00F024C7" w:rsidRDefault="00F024C7" w:rsidP="00D6214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Наставника</w:t>
            </w:r>
          </w:p>
          <w:p w14:paraId="25492E86"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8A8E7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893A0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834E72"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w:t>
            </w:r>
          </w:p>
          <w:p w14:paraId="44653EA9" w14:textId="77777777" w:rsidR="00F024C7" w:rsidRPr="00F024C7" w:rsidRDefault="00F024C7" w:rsidP="00D6214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(должность)</w:t>
            </w:r>
          </w:p>
          <w:p w14:paraId="7B21ABA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C38388"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14:paraId="4899CC1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(расшифровка подписи) </w:t>
            </w:r>
          </w:p>
          <w:p w14:paraId="4F37D72A"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
          <w:p w14:paraId="2C46384E"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EADE35" w14:textId="77777777" w:rsidR="00F024C7" w:rsidRPr="00F024C7" w:rsidRDefault="00F024C7" w:rsidP="00D6214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"_____"________________20_____ г.</w:t>
            </w:r>
          </w:p>
        </w:tc>
      </w:tr>
    </w:tbl>
    <w:p w14:paraId="3F3A6F00" w14:textId="77777777"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4"/>
          <w:szCs w:val="24"/>
          <w:lang w:eastAsia="ru-RU"/>
        </w:rPr>
        <w:lastRenderedPageBreak/>
        <w:br w:type="page"/>
      </w:r>
    </w:p>
    <w:p w14:paraId="3FC133BC" w14:textId="77777777"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1</w:t>
      </w:r>
    </w:p>
    <w:p w14:paraId="71EA79E0" w14:textId="77777777"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(к форме отзыва)</w:t>
      </w:r>
    </w:p>
    <w:p w14:paraId="4B528AA0" w14:textId="77777777"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p>
    <w:p w14:paraId="389CE688" w14:textId="77777777" w:rsidR="00F024C7" w:rsidRPr="00F024C7" w:rsidRDefault="00F024C7" w:rsidP="00F024C7">
      <w:pPr>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Примерный перечень профессиональных навыков(умений)</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689"/>
        <w:gridCol w:w="9"/>
      </w:tblGrid>
      <w:tr w:rsidR="00F024C7" w:rsidRPr="00F024C7" w14:paraId="1C2BA1D7" w14:textId="77777777" w:rsidTr="00D6214B">
        <w:trPr>
          <w:gridAfter w:val="1"/>
          <w:wAfter w:w="9" w:type="dxa"/>
          <w:tblHeader/>
        </w:trPr>
        <w:tc>
          <w:tcPr>
            <w:tcW w:w="7763" w:type="dxa"/>
          </w:tcPr>
          <w:p w14:paraId="7644B10A"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Перечень профессиональных навыков (умений)</w:t>
            </w:r>
          </w:p>
        </w:tc>
        <w:tc>
          <w:tcPr>
            <w:tcW w:w="2689" w:type="dxa"/>
          </w:tcPr>
          <w:p w14:paraId="4448D155"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Оценка от 0 до 5:</w:t>
            </w:r>
          </w:p>
          <w:p w14:paraId="389377BB"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«0» -не имеется;</w:t>
            </w:r>
          </w:p>
          <w:p w14:paraId="0C651036"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«5» </w:t>
            </w:r>
            <w:proofErr w:type="gramStart"/>
            <w:r w:rsidRPr="00F024C7">
              <w:rPr>
                <w:rFonts w:ascii="Times New Roman" w:eastAsia="Times New Roman" w:hAnsi="Times New Roman" w:cs="Times New Roman"/>
                <w:sz w:val="28"/>
                <w:szCs w:val="28"/>
                <w:lang w:eastAsia="ru-RU"/>
              </w:rPr>
              <w:t>-  имеется</w:t>
            </w:r>
            <w:proofErr w:type="gramEnd"/>
            <w:r w:rsidRPr="00F024C7">
              <w:rPr>
                <w:rFonts w:ascii="Times New Roman" w:eastAsia="Times New Roman" w:hAnsi="Times New Roman" w:cs="Times New Roman"/>
                <w:sz w:val="28"/>
                <w:szCs w:val="28"/>
                <w:lang w:eastAsia="ru-RU"/>
              </w:rPr>
              <w:t>;</w:t>
            </w:r>
          </w:p>
        </w:tc>
      </w:tr>
      <w:tr w:rsidR="00F024C7" w:rsidRPr="00F024C7" w14:paraId="52DC3B7D" w14:textId="77777777" w:rsidTr="00D6214B">
        <w:trPr>
          <w:gridAfter w:val="1"/>
          <w:wAfter w:w="9" w:type="dxa"/>
        </w:trPr>
        <w:tc>
          <w:tcPr>
            <w:tcW w:w="7763" w:type="dxa"/>
          </w:tcPr>
          <w:p w14:paraId="50EC6DC0"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Навыки владения организационной техникой:</w:t>
            </w:r>
          </w:p>
          <w:p w14:paraId="193B44E1"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а) копировальным аппаратом;</w:t>
            </w:r>
          </w:p>
          <w:p w14:paraId="11CE355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сканером;</w:t>
            </w:r>
          </w:p>
          <w:p w14:paraId="2EE04C81"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в) факсом.</w:t>
            </w:r>
          </w:p>
        </w:tc>
        <w:tc>
          <w:tcPr>
            <w:tcW w:w="2689" w:type="dxa"/>
          </w:tcPr>
          <w:p w14:paraId="6DE3AFCD"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p>
        </w:tc>
      </w:tr>
      <w:tr w:rsidR="00F024C7" w:rsidRPr="00F024C7" w14:paraId="5435A4C7" w14:textId="77777777" w:rsidTr="00D6214B">
        <w:trPr>
          <w:gridAfter w:val="1"/>
          <w:wAfter w:w="9" w:type="dxa"/>
        </w:trPr>
        <w:tc>
          <w:tcPr>
            <w:tcW w:w="7763" w:type="dxa"/>
          </w:tcPr>
          <w:p w14:paraId="65E3198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 Навыки работы с компьютером:</w:t>
            </w:r>
          </w:p>
          <w:p w14:paraId="54573831"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а) с операционными системами: </w:t>
            </w:r>
          </w:p>
          <w:p w14:paraId="31139C13"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98, XP; </w:t>
            </w:r>
          </w:p>
          <w:p w14:paraId="58574A6F"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NT, 2000 </w:t>
            </w:r>
            <w:r w:rsidRPr="00F024C7">
              <w:rPr>
                <w:rFonts w:ascii="Times New Roman" w:eastAsia="Times New Roman" w:hAnsi="Times New Roman" w:cs="Times New Roman"/>
                <w:sz w:val="26"/>
                <w:szCs w:val="26"/>
                <w:lang w:eastAsia="ru-RU"/>
              </w:rPr>
              <w:t>и</w:t>
            </w:r>
            <w:r w:rsidRPr="00F024C7">
              <w:rPr>
                <w:rFonts w:ascii="Times New Roman" w:eastAsia="Times New Roman" w:hAnsi="Times New Roman" w:cs="Times New Roman"/>
                <w:sz w:val="26"/>
                <w:szCs w:val="26"/>
                <w:lang w:val="en-US" w:eastAsia="ru-RU"/>
              </w:rPr>
              <w:t xml:space="preserve"> </w:t>
            </w:r>
            <w:r w:rsidRPr="00F024C7">
              <w:rPr>
                <w:rFonts w:ascii="Times New Roman" w:eastAsia="Times New Roman" w:hAnsi="Times New Roman" w:cs="Times New Roman"/>
                <w:sz w:val="26"/>
                <w:szCs w:val="26"/>
                <w:lang w:eastAsia="ru-RU"/>
              </w:rPr>
              <w:t>выше</w:t>
            </w:r>
            <w:r w:rsidRPr="00F024C7">
              <w:rPr>
                <w:rFonts w:ascii="Times New Roman" w:eastAsia="Times New Roman" w:hAnsi="Times New Roman" w:cs="Times New Roman"/>
                <w:sz w:val="26"/>
                <w:szCs w:val="26"/>
                <w:lang w:val="en-US" w:eastAsia="ru-RU"/>
              </w:rPr>
              <w:t>;</w:t>
            </w:r>
          </w:p>
          <w:p w14:paraId="27CF73B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NetWare</w:t>
            </w:r>
            <w:r w:rsidRPr="00F024C7">
              <w:rPr>
                <w:rFonts w:ascii="Times New Roman" w:eastAsia="Times New Roman" w:hAnsi="Times New Roman" w:cs="Times New Roman"/>
                <w:sz w:val="26"/>
                <w:szCs w:val="26"/>
                <w:lang w:eastAsia="ru-RU"/>
              </w:rPr>
              <w:t xml:space="preserve"> 3.12 и выше;</w:t>
            </w:r>
          </w:p>
          <w:p w14:paraId="5C981DA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 офисными программами:</w:t>
            </w:r>
          </w:p>
          <w:p w14:paraId="52B79E5C"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Microsoft Word; </w:t>
            </w:r>
          </w:p>
          <w:p w14:paraId="69431CD1"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Excel;</w:t>
            </w:r>
          </w:p>
          <w:p w14:paraId="4EB55F42" w14:textId="77777777"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PowerPoint;</w:t>
            </w:r>
          </w:p>
          <w:p w14:paraId="1F143EF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Access</w:t>
            </w:r>
            <w:r w:rsidRPr="00F024C7">
              <w:rPr>
                <w:rFonts w:ascii="Times New Roman" w:eastAsia="Times New Roman" w:hAnsi="Times New Roman" w:cs="Times New Roman"/>
                <w:sz w:val="26"/>
                <w:szCs w:val="26"/>
                <w:lang w:eastAsia="ru-RU"/>
              </w:rPr>
              <w:t>;</w:t>
            </w:r>
          </w:p>
          <w:p w14:paraId="66BF86D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FrontPage</w:t>
            </w:r>
            <w:r w:rsidRPr="00F024C7">
              <w:rPr>
                <w:rFonts w:ascii="Times New Roman" w:eastAsia="Times New Roman" w:hAnsi="Times New Roman" w:cs="Times New Roman"/>
                <w:sz w:val="26"/>
                <w:szCs w:val="26"/>
                <w:lang w:eastAsia="ru-RU"/>
              </w:rPr>
              <w:t>;</w:t>
            </w:r>
          </w:p>
          <w:p w14:paraId="5CA466B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 программами работы Интернет:</w:t>
            </w:r>
          </w:p>
          <w:p w14:paraId="2A04F29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Internet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Explorer</w:t>
            </w:r>
            <w:r w:rsidRPr="00F024C7">
              <w:rPr>
                <w:rFonts w:ascii="Times New Roman" w:eastAsia="Times New Roman" w:hAnsi="Times New Roman" w:cs="Times New Roman"/>
                <w:sz w:val="26"/>
                <w:szCs w:val="26"/>
                <w:lang w:eastAsia="ru-RU"/>
              </w:rPr>
              <w:t xml:space="preserve">; </w:t>
            </w:r>
          </w:p>
          <w:p w14:paraId="1ADC481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Yandex</w:t>
            </w:r>
            <w:r w:rsidRPr="00F024C7">
              <w:rPr>
                <w:rFonts w:ascii="Times New Roman" w:eastAsia="Times New Roman" w:hAnsi="Times New Roman" w:cs="Times New Roman"/>
                <w:sz w:val="26"/>
                <w:szCs w:val="26"/>
                <w:lang w:eastAsia="ru-RU"/>
              </w:rPr>
              <w:t>;</w:t>
            </w:r>
          </w:p>
          <w:p w14:paraId="0FC6E9D6"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г) с программами работы с электронной почтой:</w:t>
            </w:r>
          </w:p>
          <w:p w14:paraId="5D0568C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Express</w:t>
            </w:r>
            <w:r w:rsidRPr="00F024C7">
              <w:rPr>
                <w:rFonts w:ascii="Times New Roman" w:eastAsia="Times New Roman" w:hAnsi="Times New Roman" w:cs="Times New Roman"/>
                <w:sz w:val="26"/>
                <w:szCs w:val="26"/>
                <w:lang w:eastAsia="ru-RU"/>
              </w:rPr>
              <w:t>;</w:t>
            </w:r>
          </w:p>
          <w:p w14:paraId="33921A79"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w:t>
            </w:r>
          </w:p>
          <w:p w14:paraId="070E6EE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 с базами правовой информации:</w:t>
            </w:r>
          </w:p>
          <w:p w14:paraId="4FC21AD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справочной правовой системой «Консультант Плюс»;</w:t>
            </w:r>
          </w:p>
          <w:p w14:paraId="648C9267" w14:textId="77777777"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справочной правовой системой «Гарант».</w:t>
            </w:r>
          </w:p>
        </w:tc>
        <w:tc>
          <w:tcPr>
            <w:tcW w:w="2689" w:type="dxa"/>
          </w:tcPr>
          <w:p w14:paraId="7FD9739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67918C5" w14:textId="77777777" w:rsidTr="00D6214B">
        <w:trPr>
          <w:gridAfter w:val="1"/>
          <w:wAfter w:w="9" w:type="dxa"/>
        </w:trPr>
        <w:tc>
          <w:tcPr>
            <w:tcW w:w="7763" w:type="dxa"/>
          </w:tcPr>
          <w:p w14:paraId="28FF569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самоорганизации (планирование, прогнозирование, организация и контроль собственной профессиональной служебной деятельности).</w:t>
            </w:r>
          </w:p>
        </w:tc>
        <w:tc>
          <w:tcPr>
            <w:tcW w:w="2689" w:type="dxa"/>
          </w:tcPr>
          <w:p w14:paraId="66AA833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5B5B46A" w14:textId="77777777" w:rsidTr="00D6214B">
        <w:trPr>
          <w:gridAfter w:val="1"/>
          <w:wAfter w:w="9" w:type="dxa"/>
        </w:trPr>
        <w:tc>
          <w:tcPr>
            <w:tcW w:w="7763" w:type="dxa"/>
          </w:tcPr>
          <w:p w14:paraId="5EB8091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 xml:space="preserve"> Навыки работы в коллективе.</w:t>
            </w:r>
          </w:p>
        </w:tc>
        <w:tc>
          <w:tcPr>
            <w:tcW w:w="2689" w:type="dxa"/>
          </w:tcPr>
          <w:p w14:paraId="5541BB2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B5E1529" w14:textId="77777777" w:rsidTr="00D6214B">
        <w:trPr>
          <w:gridAfter w:val="1"/>
          <w:wAfter w:w="9" w:type="dxa"/>
        </w:trPr>
        <w:tc>
          <w:tcPr>
            <w:tcW w:w="7763" w:type="dxa"/>
          </w:tcPr>
          <w:p w14:paraId="36D719E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адаптации муниципальных служащих к изменениям.</w:t>
            </w:r>
          </w:p>
        </w:tc>
        <w:tc>
          <w:tcPr>
            <w:tcW w:w="2689" w:type="dxa"/>
          </w:tcPr>
          <w:p w14:paraId="7509931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FB03356" w14:textId="77777777" w:rsidTr="00D6214B">
        <w:trPr>
          <w:gridAfter w:val="1"/>
          <w:wAfter w:w="9" w:type="dxa"/>
        </w:trPr>
        <w:tc>
          <w:tcPr>
            <w:tcW w:w="7763" w:type="dxa"/>
          </w:tcPr>
          <w:p w14:paraId="335E73F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
        </w:tc>
        <w:tc>
          <w:tcPr>
            <w:tcW w:w="2689" w:type="dxa"/>
          </w:tcPr>
          <w:p w14:paraId="49940C7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DC344B2" w14:textId="77777777" w:rsidTr="00D6214B">
        <w:trPr>
          <w:gridAfter w:val="1"/>
          <w:wAfter w:w="9" w:type="dxa"/>
        </w:trPr>
        <w:tc>
          <w:tcPr>
            <w:tcW w:w="7763" w:type="dxa"/>
          </w:tcPr>
          <w:p w14:paraId="35AE43D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14:paraId="796E0BA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8507383" w14:textId="77777777" w:rsidTr="00D6214B">
        <w:trPr>
          <w:gridAfter w:val="1"/>
          <w:wAfter w:w="9" w:type="dxa"/>
        </w:trPr>
        <w:tc>
          <w:tcPr>
            <w:tcW w:w="7763" w:type="dxa"/>
          </w:tcPr>
          <w:p w14:paraId="172F078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Навыки разработки перспектив и направлений профессиональной служебной деятельности.</w:t>
            </w:r>
          </w:p>
        </w:tc>
        <w:tc>
          <w:tcPr>
            <w:tcW w:w="2689" w:type="dxa"/>
          </w:tcPr>
          <w:p w14:paraId="0241907B"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B8A9A59" w14:textId="77777777" w:rsidTr="00D6214B">
        <w:trPr>
          <w:gridAfter w:val="1"/>
          <w:wAfter w:w="9" w:type="dxa"/>
        </w:trPr>
        <w:tc>
          <w:tcPr>
            <w:tcW w:w="7763" w:type="dxa"/>
          </w:tcPr>
          <w:p w14:paraId="316C1E3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Навыки разрешения конфликтных ситуаций на различных уровнях.</w:t>
            </w:r>
          </w:p>
        </w:tc>
        <w:tc>
          <w:tcPr>
            <w:tcW w:w="2689" w:type="dxa"/>
          </w:tcPr>
          <w:p w14:paraId="1BD0FD1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E144751" w14:textId="77777777" w:rsidTr="00D6214B">
        <w:trPr>
          <w:gridAfter w:val="1"/>
          <w:wAfter w:w="9" w:type="dxa"/>
        </w:trPr>
        <w:tc>
          <w:tcPr>
            <w:tcW w:w="7763" w:type="dxa"/>
          </w:tcPr>
          <w:p w14:paraId="4F50223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10.Умение брать ответственность на себя при выполнении коллективной работы.</w:t>
            </w:r>
          </w:p>
        </w:tc>
        <w:tc>
          <w:tcPr>
            <w:tcW w:w="2689" w:type="dxa"/>
          </w:tcPr>
          <w:p w14:paraId="503EA38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1F22AA5" w14:textId="77777777" w:rsidTr="00D6214B">
        <w:trPr>
          <w:gridAfter w:val="1"/>
          <w:wAfter w:w="9" w:type="dxa"/>
        </w:trPr>
        <w:tc>
          <w:tcPr>
            <w:tcW w:w="7763" w:type="dxa"/>
          </w:tcPr>
          <w:p w14:paraId="3B0096A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Навыки быстрого переключения с анализа одного материала на анализ другого, не менее важного, материала.</w:t>
            </w:r>
          </w:p>
        </w:tc>
        <w:tc>
          <w:tcPr>
            <w:tcW w:w="2689" w:type="dxa"/>
          </w:tcPr>
          <w:p w14:paraId="20A0BFFE"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9EE47E5" w14:textId="77777777" w:rsidTr="00D6214B">
        <w:trPr>
          <w:gridAfter w:val="1"/>
          <w:wAfter w:w="9" w:type="dxa"/>
        </w:trPr>
        <w:tc>
          <w:tcPr>
            <w:tcW w:w="7763" w:type="dxa"/>
          </w:tcPr>
          <w:p w14:paraId="525ADEB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12. Навыки формирования из разрозненных информационных материалов единого документа.</w:t>
            </w:r>
          </w:p>
        </w:tc>
        <w:tc>
          <w:tcPr>
            <w:tcW w:w="2689" w:type="dxa"/>
          </w:tcPr>
          <w:p w14:paraId="031E3BF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15E5154" w14:textId="77777777" w:rsidTr="00D6214B">
        <w:trPr>
          <w:gridAfter w:val="1"/>
          <w:wAfter w:w="9" w:type="dxa"/>
        </w:trPr>
        <w:tc>
          <w:tcPr>
            <w:tcW w:w="7763" w:type="dxa"/>
          </w:tcPr>
          <w:p w14:paraId="0548F0A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13. Навыки предугадывать возникновение проблемных ситуаций.</w:t>
            </w:r>
          </w:p>
        </w:tc>
        <w:tc>
          <w:tcPr>
            <w:tcW w:w="2689" w:type="dxa"/>
          </w:tcPr>
          <w:p w14:paraId="5A4482E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E250F6E" w14:textId="77777777" w:rsidTr="00D6214B">
        <w:trPr>
          <w:gridAfter w:val="1"/>
          <w:wAfter w:w="9" w:type="dxa"/>
        </w:trPr>
        <w:tc>
          <w:tcPr>
            <w:tcW w:w="7763" w:type="dxa"/>
          </w:tcPr>
          <w:p w14:paraId="6A62B797" w14:textId="77777777" w:rsidR="00F024C7" w:rsidRPr="00F024C7" w:rsidRDefault="00F024C7" w:rsidP="00F024C7">
            <w:pPr>
              <w:spacing w:after="0" w:line="240" w:lineRule="auto"/>
              <w:jc w:val="both"/>
              <w:rPr>
                <w:rFonts w:ascii="Times New Roman" w:eastAsia="Times New Roman" w:hAnsi="Times New Roman" w:cs="Times New Roman"/>
                <w:sz w:val="28"/>
                <w:szCs w:val="26"/>
                <w:lang w:eastAsia="ru-RU"/>
              </w:rPr>
            </w:pPr>
            <w:r w:rsidRPr="00F024C7">
              <w:rPr>
                <w:rFonts w:ascii="Times New Roman" w:eastAsia="Times New Roman" w:hAnsi="Times New Roman" w:cs="Times New Roman"/>
                <w:sz w:val="26"/>
                <w:szCs w:val="26"/>
                <w:lang w:eastAsia="ru-RU"/>
              </w:rPr>
              <w:t>14. Навыки работы с различными источниками информации и способность использования этой информации для решения различных вопросов</w:t>
            </w:r>
            <w:r w:rsidRPr="00F024C7">
              <w:rPr>
                <w:rFonts w:ascii="Times New Roman" w:eastAsia="Times New Roman" w:hAnsi="Times New Roman" w:cs="Times New Roman"/>
                <w:sz w:val="28"/>
                <w:szCs w:val="26"/>
                <w:lang w:eastAsia="ru-RU"/>
              </w:rPr>
              <w:t>.</w:t>
            </w:r>
          </w:p>
        </w:tc>
        <w:tc>
          <w:tcPr>
            <w:tcW w:w="2689" w:type="dxa"/>
          </w:tcPr>
          <w:p w14:paraId="6829FEE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AF7FD67" w14:textId="77777777" w:rsidTr="00D6214B">
        <w:trPr>
          <w:gridAfter w:val="1"/>
          <w:wAfter w:w="9" w:type="dxa"/>
        </w:trPr>
        <w:tc>
          <w:tcPr>
            <w:tcW w:w="7763" w:type="dxa"/>
          </w:tcPr>
          <w:p w14:paraId="5ECDC02F"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15. Навыки систематизации информационных материалов.</w:t>
            </w:r>
          </w:p>
        </w:tc>
        <w:tc>
          <w:tcPr>
            <w:tcW w:w="2689" w:type="dxa"/>
          </w:tcPr>
          <w:p w14:paraId="1652A105"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3BE386B" w14:textId="77777777" w:rsidTr="00D6214B">
        <w:trPr>
          <w:gridAfter w:val="1"/>
          <w:wAfter w:w="9" w:type="dxa"/>
        </w:trPr>
        <w:tc>
          <w:tcPr>
            <w:tcW w:w="7763" w:type="dxa"/>
          </w:tcPr>
          <w:p w14:paraId="16C1484A"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16. Навыки систематизации информационных материалов.</w:t>
            </w:r>
          </w:p>
        </w:tc>
        <w:tc>
          <w:tcPr>
            <w:tcW w:w="2689" w:type="dxa"/>
          </w:tcPr>
          <w:p w14:paraId="0FFEF9B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60DA21E" w14:textId="77777777" w:rsidTr="00D6214B">
        <w:trPr>
          <w:gridAfter w:val="1"/>
          <w:wAfter w:w="9" w:type="dxa"/>
        </w:trPr>
        <w:tc>
          <w:tcPr>
            <w:tcW w:w="7763" w:type="dxa"/>
          </w:tcPr>
          <w:p w14:paraId="73874C64"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Умение располагать к себе собеседников в процессе служебного взаимодействия с ними.</w:t>
            </w:r>
          </w:p>
        </w:tc>
        <w:tc>
          <w:tcPr>
            <w:tcW w:w="2689" w:type="dxa"/>
          </w:tcPr>
          <w:p w14:paraId="288A8B45"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33D45D4" w14:textId="77777777" w:rsidTr="00D6214B">
        <w:trPr>
          <w:gridAfter w:val="1"/>
          <w:wAfter w:w="9" w:type="dxa"/>
        </w:trPr>
        <w:tc>
          <w:tcPr>
            <w:tcW w:w="7763" w:type="dxa"/>
          </w:tcPr>
          <w:p w14:paraId="341140C0"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18. Умение аргументированно отстаивать собственную позицию.</w:t>
            </w:r>
          </w:p>
        </w:tc>
        <w:tc>
          <w:tcPr>
            <w:tcW w:w="2689" w:type="dxa"/>
          </w:tcPr>
          <w:p w14:paraId="14EDD62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EB3B07D" w14:textId="77777777" w:rsidTr="00D6214B">
        <w:trPr>
          <w:gridAfter w:val="1"/>
          <w:wAfter w:w="9" w:type="dxa"/>
        </w:trPr>
        <w:tc>
          <w:tcPr>
            <w:tcW w:w="7763" w:type="dxa"/>
          </w:tcPr>
          <w:p w14:paraId="60AC7735"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19. Умение избегать конфронтации</w:t>
            </w:r>
          </w:p>
        </w:tc>
        <w:tc>
          <w:tcPr>
            <w:tcW w:w="2689" w:type="dxa"/>
          </w:tcPr>
          <w:p w14:paraId="5366180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6C02FBA" w14:textId="77777777" w:rsidTr="00D6214B">
        <w:trPr>
          <w:gridAfter w:val="1"/>
          <w:wAfter w:w="9" w:type="dxa"/>
        </w:trPr>
        <w:tc>
          <w:tcPr>
            <w:tcW w:w="7763" w:type="dxa"/>
          </w:tcPr>
          <w:p w14:paraId="1E8661E3"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20. Умение структурировать и конкретизировать свои суждения.</w:t>
            </w:r>
          </w:p>
        </w:tc>
        <w:tc>
          <w:tcPr>
            <w:tcW w:w="2689" w:type="dxa"/>
          </w:tcPr>
          <w:p w14:paraId="2465F6F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EB4F56A" w14:textId="77777777" w:rsidTr="00D6214B">
        <w:trPr>
          <w:gridAfter w:val="1"/>
          <w:wAfter w:w="9" w:type="dxa"/>
        </w:trPr>
        <w:tc>
          <w:tcPr>
            <w:tcW w:w="7763" w:type="dxa"/>
          </w:tcPr>
          <w:p w14:paraId="45F3F62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21. Умение поддерживать деловые отношения в процессе служебного взаимодействия.</w:t>
            </w:r>
          </w:p>
        </w:tc>
        <w:tc>
          <w:tcPr>
            <w:tcW w:w="2689" w:type="dxa"/>
          </w:tcPr>
          <w:p w14:paraId="3B36C1C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90AE119" w14:textId="77777777" w:rsidTr="00D6214B">
        <w:trPr>
          <w:gridAfter w:val="1"/>
          <w:wAfter w:w="9" w:type="dxa"/>
        </w:trPr>
        <w:tc>
          <w:tcPr>
            <w:tcW w:w="7763" w:type="dxa"/>
          </w:tcPr>
          <w:p w14:paraId="3F37C298"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22. Оперативность и креативность мышления</w:t>
            </w:r>
          </w:p>
        </w:tc>
        <w:tc>
          <w:tcPr>
            <w:tcW w:w="2689" w:type="dxa"/>
          </w:tcPr>
          <w:p w14:paraId="593107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A77E7D9" w14:textId="77777777" w:rsidTr="00D6214B">
        <w:trPr>
          <w:gridAfter w:val="1"/>
          <w:wAfter w:w="9" w:type="dxa"/>
        </w:trPr>
        <w:tc>
          <w:tcPr>
            <w:tcW w:w="7763" w:type="dxa"/>
          </w:tcPr>
          <w:p w14:paraId="416A6488"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23. Широкая эрудиция и культура речи</w:t>
            </w:r>
          </w:p>
        </w:tc>
        <w:tc>
          <w:tcPr>
            <w:tcW w:w="2689" w:type="dxa"/>
          </w:tcPr>
          <w:p w14:paraId="299F973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C33C73E" w14:textId="77777777" w:rsidTr="00D6214B">
        <w:trPr>
          <w:gridAfter w:val="1"/>
          <w:wAfter w:w="9" w:type="dxa"/>
        </w:trPr>
        <w:tc>
          <w:tcPr>
            <w:tcW w:w="7763" w:type="dxa"/>
          </w:tcPr>
          <w:p w14:paraId="150660C0"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 xml:space="preserve">24. </w:t>
            </w:r>
            <w:r w:rsidRPr="00F024C7">
              <w:rPr>
                <w:rFonts w:ascii="Times New Roman" w:eastAsia="Times New Roman" w:hAnsi="Times New Roman" w:cs="Times New Roman"/>
                <w:sz w:val="26"/>
                <w:szCs w:val="26"/>
                <w:lang w:eastAsia="ru-RU"/>
              </w:rPr>
              <w:t>Эмоциональная устойчивость</w:t>
            </w:r>
          </w:p>
        </w:tc>
        <w:tc>
          <w:tcPr>
            <w:tcW w:w="2689" w:type="dxa"/>
          </w:tcPr>
          <w:p w14:paraId="30BA755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C38F86C" w14:textId="77777777" w:rsidTr="00D6214B">
        <w:trPr>
          <w:gridAfter w:val="1"/>
          <w:wAfter w:w="9" w:type="dxa"/>
        </w:trPr>
        <w:tc>
          <w:tcPr>
            <w:tcW w:w="7763" w:type="dxa"/>
          </w:tcPr>
          <w:p w14:paraId="696F8A69"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25. Мастерство презентаций и публичных выступлений.</w:t>
            </w:r>
          </w:p>
        </w:tc>
        <w:tc>
          <w:tcPr>
            <w:tcW w:w="2689" w:type="dxa"/>
          </w:tcPr>
          <w:p w14:paraId="771DC5C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5121893" w14:textId="77777777" w:rsidTr="00D6214B">
        <w:tc>
          <w:tcPr>
            <w:tcW w:w="10461" w:type="dxa"/>
            <w:gridSpan w:val="3"/>
          </w:tcPr>
          <w:p w14:paraId="409F29C4" w14:textId="77777777"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i/>
                <w:sz w:val="28"/>
                <w:szCs w:val="28"/>
                <w:lang w:eastAsia="ru-RU"/>
              </w:rPr>
              <w:t>Дополнительно для руководителей</w:t>
            </w:r>
          </w:p>
        </w:tc>
      </w:tr>
      <w:tr w:rsidR="00F024C7" w:rsidRPr="00F024C7" w14:paraId="5D4E8B03" w14:textId="77777777" w:rsidTr="00D6214B">
        <w:trPr>
          <w:gridAfter w:val="1"/>
          <w:wAfter w:w="9" w:type="dxa"/>
        </w:trPr>
        <w:tc>
          <w:tcPr>
            <w:tcW w:w="7763" w:type="dxa"/>
          </w:tcPr>
          <w:p w14:paraId="1245871D"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26. Навыки организации взаимодействия между подчиненными муниципальными служащими.</w:t>
            </w:r>
          </w:p>
        </w:tc>
        <w:tc>
          <w:tcPr>
            <w:tcW w:w="2689" w:type="dxa"/>
          </w:tcPr>
          <w:p w14:paraId="105D107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9CD1C0B" w14:textId="77777777" w:rsidTr="00D6214B">
        <w:trPr>
          <w:gridAfter w:val="1"/>
          <w:wAfter w:w="9" w:type="dxa"/>
        </w:trPr>
        <w:tc>
          <w:tcPr>
            <w:tcW w:w="7763" w:type="dxa"/>
          </w:tcPr>
          <w:p w14:paraId="2937D8B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14:paraId="5E82C50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5D93957" w14:textId="77777777" w:rsidTr="00D6214B">
        <w:trPr>
          <w:gridAfter w:val="1"/>
          <w:wAfter w:w="9" w:type="dxa"/>
        </w:trPr>
        <w:tc>
          <w:tcPr>
            <w:tcW w:w="7763" w:type="dxa"/>
          </w:tcPr>
          <w:p w14:paraId="2CB9B9EC"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28. Навыки поддержания сплоченности коллектива</w:t>
            </w:r>
          </w:p>
        </w:tc>
        <w:tc>
          <w:tcPr>
            <w:tcW w:w="2689" w:type="dxa"/>
          </w:tcPr>
          <w:p w14:paraId="6C1E6A1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A44BE6C" w14:textId="77777777" w:rsidTr="00D6214B">
        <w:trPr>
          <w:gridAfter w:val="1"/>
          <w:wAfter w:w="9" w:type="dxa"/>
        </w:trPr>
        <w:tc>
          <w:tcPr>
            <w:tcW w:w="7763" w:type="dxa"/>
          </w:tcPr>
          <w:p w14:paraId="5979ACF9"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29. Навыки разрешения конфликтных ситуаций на различных уровнях</w:t>
            </w:r>
          </w:p>
        </w:tc>
        <w:tc>
          <w:tcPr>
            <w:tcW w:w="2689" w:type="dxa"/>
          </w:tcPr>
          <w:p w14:paraId="2BEDBBA7"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BD16AE9" w14:textId="77777777" w:rsidTr="00D6214B">
        <w:trPr>
          <w:gridAfter w:val="1"/>
          <w:wAfter w:w="9" w:type="dxa"/>
        </w:trPr>
        <w:tc>
          <w:tcPr>
            <w:tcW w:w="7763" w:type="dxa"/>
          </w:tcPr>
          <w:p w14:paraId="1A4A1D6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30. Навыки формирования коллектива.</w:t>
            </w:r>
          </w:p>
        </w:tc>
        <w:tc>
          <w:tcPr>
            <w:tcW w:w="2689" w:type="dxa"/>
          </w:tcPr>
          <w:p w14:paraId="285624E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D33C8E0" w14:textId="77777777" w:rsidTr="00D6214B">
        <w:trPr>
          <w:gridAfter w:val="1"/>
          <w:wAfter w:w="9" w:type="dxa"/>
        </w:trPr>
        <w:tc>
          <w:tcPr>
            <w:tcW w:w="7763" w:type="dxa"/>
          </w:tcPr>
          <w:p w14:paraId="7BFF35B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14:paraId="08BBF1B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1D95B2A" w14:textId="77777777" w:rsidTr="00D6214B">
        <w:trPr>
          <w:gridAfter w:val="1"/>
          <w:wAfter w:w="9" w:type="dxa"/>
        </w:trPr>
        <w:tc>
          <w:tcPr>
            <w:tcW w:w="7763" w:type="dxa"/>
          </w:tcPr>
          <w:p w14:paraId="36AE0E5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14:paraId="4E691F0F"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70B2627" w14:textId="77777777" w:rsidTr="00D6214B">
        <w:trPr>
          <w:gridAfter w:val="1"/>
          <w:wAfter w:w="9" w:type="dxa"/>
        </w:trPr>
        <w:tc>
          <w:tcPr>
            <w:tcW w:w="7763" w:type="dxa"/>
          </w:tcPr>
          <w:p w14:paraId="7A8B367E"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14:paraId="49B6709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FE2494E" w14:textId="77777777" w:rsidTr="00D6214B">
        <w:trPr>
          <w:gridAfter w:val="1"/>
          <w:wAfter w:w="9" w:type="dxa"/>
        </w:trPr>
        <w:tc>
          <w:tcPr>
            <w:tcW w:w="7763" w:type="dxa"/>
          </w:tcPr>
          <w:p w14:paraId="01C38E5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14:paraId="4637A5D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4B58528" w14:textId="77777777" w:rsidTr="00D6214B">
        <w:trPr>
          <w:gridAfter w:val="1"/>
          <w:wAfter w:w="9" w:type="dxa"/>
        </w:trPr>
        <w:tc>
          <w:tcPr>
            <w:tcW w:w="7763" w:type="dxa"/>
          </w:tcPr>
          <w:p w14:paraId="07230D2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35. Умение воссоздавать полную картину событий на основании отдельных фактов;</w:t>
            </w:r>
          </w:p>
        </w:tc>
        <w:tc>
          <w:tcPr>
            <w:tcW w:w="2689" w:type="dxa"/>
          </w:tcPr>
          <w:p w14:paraId="66BC6682"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2C2FF31" w14:textId="77777777" w:rsidTr="00D6214B">
        <w:trPr>
          <w:gridAfter w:val="1"/>
          <w:wAfter w:w="9" w:type="dxa"/>
        </w:trPr>
        <w:tc>
          <w:tcPr>
            <w:tcW w:w="7763" w:type="dxa"/>
          </w:tcPr>
          <w:p w14:paraId="22C23A02"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36.Умение выстраивать полное представление о проблемной ситуации</w:t>
            </w:r>
          </w:p>
        </w:tc>
        <w:tc>
          <w:tcPr>
            <w:tcW w:w="2689" w:type="dxa"/>
          </w:tcPr>
          <w:p w14:paraId="1038167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7BE0B2F" w14:textId="77777777" w:rsidTr="00D6214B">
        <w:trPr>
          <w:gridAfter w:val="1"/>
          <w:wAfter w:w="9" w:type="dxa"/>
        </w:trPr>
        <w:tc>
          <w:tcPr>
            <w:tcW w:w="7763" w:type="dxa"/>
          </w:tcPr>
          <w:p w14:paraId="1DC4CF79"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37. Умение моделировать программы развития долгосрочных направлений деятельности.</w:t>
            </w:r>
          </w:p>
        </w:tc>
        <w:tc>
          <w:tcPr>
            <w:tcW w:w="2689" w:type="dxa"/>
          </w:tcPr>
          <w:p w14:paraId="2258122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0A5384A" w14:textId="77777777" w:rsidTr="00D6214B">
        <w:trPr>
          <w:gridAfter w:val="1"/>
          <w:wAfter w:w="9" w:type="dxa"/>
        </w:trPr>
        <w:tc>
          <w:tcPr>
            <w:tcW w:w="7763" w:type="dxa"/>
          </w:tcPr>
          <w:p w14:paraId="40BFE4D0"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38.</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14:paraId="1CB9D821"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238EF96" w14:textId="77777777" w:rsidTr="00D6214B">
        <w:trPr>
          <w:gridAfter w:val="1"/>
          <w:wAfter w:w="9" w:type="dxa"/>
        </w:trPr>
        <w:tc>
          <w:tcPr>
            <w:tcW w:w="7763" w:type="dxa"/>
          </w:tcPr>
          <w:p w14:paraId="7D6D419A" w14:textId="77777777" w:rsidR="00F024C7" w:rsidRPr="00F024C7" w:rsidRDefault="00F024C7" w:rsidP="00F024C7">
            <w:pPr>
              <w:spacing w:after="0" w:line="240" w:lineRule="auto"/>
              <w:jc w:val="both"/>
              <w:rPr>
                <w:rFonts w:ascii="Times New Roman" w:eastAsia="Times New Roman" w:hAnsi="Times New Roman" w:cs="Times New Roman"/>
                <w:spacing w:val="-7"/>
                <w:sz w:val="26"/>
                <w:szCs w:val="26"/>
                <w:lang w:eastAsia="ru-RU"/>
              </w:rPr>
            </w:pPr>
            <w:r w:rsidRPr="00F024C7">
              <w:rPr>
                <w:rFonts w:ascii="Times New Roman" w:eastAsia="Times New Roman" w:hAnsi="Times New Roman" w:cs="Times New Roman"/>
                <w:spacing w:val="-7"/>
                <w:sz w:val="26"/>
                <w:szCs w:val="26"/>
                <w:lang w:eastAsia="ru-RU"/>
              </w:rPr>
              <w:t>39. Умение координировать ход одновременно развивающихся ситуаций.</w:t>
            </w:r>
          </w:p>
        </w:tc>
        <w:tc>
          <w:tcPr>
            <w:tcW w:w="2689" w:type="dxa"/>
          </w:tcPr>
          <w:p w14:paraId="637A9F2A"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90D601B" w14:textId="77777777" w:rsidTr="00D6214B">
        <w:trPr>
          <w:gridAfter w:val="1"/>
          <w:wAfter w:w="9" w:type="dxa"/>
        </w:trPr>
        <w:tc>
          <w:tcPr>
            <w:tcW w:w="7763" w:type="dxa"/>
          </w:tcPr>
          <w:p w14:paraId="0D4C4BD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40. Умение оперативно изменять способы решения в соответствии с меняющимися условиями и требованиями.</w:t>
            </w:r>
          </w:p>
        </w:tc>
        <w:tc>
          <w:tcPr>
            <w:tcW w:w="2689" w:type="dxa"/>
          </w:tcPr>
          <w:p w14:paraId="43059AB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24FC0DF" w14:textId="77777777" w:rsidTr="00D6214B">
        <w:trPr>
          <w:gridAfter w:val="1"/>
          <w:wAfter w:w="9" w:type="dxa"/>
        </w:trPr>
        <w:tc>
          <w:tcPr>
            <w:tcW w:w="7763" w:type="dxa"/>
          </w:tcPr>
          <w:p w14:paraId="212CCEC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41. Навыки выбора адекватных ситуации стилей общения и реализации их в процессе служебного взаимодействия.</w:t>
            </w:r>
          </w:p>
        </w:tc>
        <w:tc>
          <w:tcPr>
            <w:tcW w:w="2689" w:type="dxa"/>
          </w:tcPr>
          <w:p w14:paraId="4F05F33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284BA44" w14:textId="77777777" w:rsidTr="00D6214B">
        <w:trPr>
          <w:gridAfter w:val="1"/>
          <w:wAfter w:w="9" w:type="dxa"/>
        </w:trPr>
        <w:tc>
          <w:tcPr>
            <w:tcW w:w="7763" w:type="dxa"/>
          </w:tcPr>
          <w:p w14:paraId="38A7009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42. Навыки ведения переговоров и дискуссий.</w:t>
            </w:r>
          </w:p>
        </w:tc>
        <w:tc>
          <w:tcPr>
            <w:tcW w:w="2689" w:type="dxa"/>
          </w:tcPr>
          <w:p w14:paraId="79CE183C"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EF58506" w14:textId="77777777" w:rsidTr="00D6214B">
        <w:trPr>
          <w:gridAfter w:val="1"/>
          <w:wAfter w:w="9" w:type="dxa"/>
        </w:trPr>
        <w:tc>
          <w:tcPr>
            <w:tcW w:w="7763" w:type="dxa"/>
          </w:tcPr>
          <w:p w14:paraId="68EAC84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43. Умение ориентироваться в социальных и политических ситуациях</w:t>
            </w:r>
          </w:p>
        </w:tc>
        <w:tc>
          <w:tcPr>
            <w:tcW w:w="2689" w:type="dxa"/>
          </w:tcPr>
          <w:p w14:paraId="121306B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2AEB4E4A" w14:textId="77777777" w:rsidTr="00D6214B">
        <w:trPr>
          <w:gridAfter w:val="1"/>
          <w:wAfter w:w="9" w:type="dxa"/>
        </w:trPr>
        <w:tc>
          <w:tcPr>
            <w:tcW w:w="7763" w:type="dxa"/>
          </w:tcPr>
          <w:p w14:paraId="2BFD429F" w14:textId="77777777" w:rsidR="00F024C7" w:rsidRPr="00F024C7" w:rsidRDefault="00F024C7" w:rsidP="00F024C7">
            <w:pPr>
              <w:tabs>
                <w:tab w:val="right" w:leader="dot" w:pos="9540"/>
              </w:tabs>
              <w:spacing w:after="0" w:line="240" w:lineRule="auto"/>
              <w:jc w:val="both"/>
              <w:rPr>
                <w:rFonts w:ascii="Times New Roman" w:eastAsia="Times New Roman" w:hAnsi="Times New Roman" w:cs="Times New Roman"/>
                <w:noProof/>
                <w:sz w:val="26"/>
                <w:szCs w:val="26"/>
                <w:lang w:eastAsia="ru-RU"/>
              </w:rPr>
            </w:pPr>
            <w:r w:rsidRPr="00F024C7">
              <w:rPr>
                <w:rFonts w:ascii="Times New Roman" w:eastAsia="Times New Roman" w:hAnsi="Times New Roman" w:cs="Times New Roman"/>
                <w:noProof/>
                <w:sz w:val="26"/>
                <w:szCs w:val="26"/>
                <w:lang w:eastAsia="ru-RU"/>
              </w:rPr>
              <w:t>44.Навык организации коллективного взаимодействия.</w:t>
            </w:r>
          </w:p>
        </w:tc>
        <w:tc>
          <w:tcPr>
            <w:tcW w:w="2689" w:type="dxa"/>
          </w:tcPr>
          <w:p w14:paraId="2DF1A8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049C3E12" w14:textId="77777777" w:rsidTr="00D6214B">
        <w:trPr>
          <w:gridAfter w:val="1"/>
          <w:wAfter w:w="9" w:type="dxa"/>
        </w:trPr>
        <w:tc>
          <w:tcPr>
            <w:tcW w:w="7763" w:type="dxa"/>
          </w:tcPr>
          <w:p w14:paraId="202748D2"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45. Навыки взаимодействия с представителями средств массовой информации.</w:t>
            </w:r>
          </w:p>
        </w:tc>
        <w:tc>
          <w:tcPr>
            <w:tcW w:w="2689" w:type="dxa"/>
          </w:tcPr>
          <w:p w14:paraId="1E21754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F959BBA" w14:textId="77777777" w:rsidTr="00D6214B">
        <w:trPr>
          <w:gridAfter w:val="1"/>
          <w:wAfter w:w="9" w:type="dxa"/>
        </w:trPr>
        <w:tc>
          <w:tcPr>
            <w:tcW w:w="7763" w:type="dxa"/>
          </w:tcPr>
          <w:p w14:paraId="7905EAE3"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bCs/>
                <w:sz w:val="26"/>
                <w:szCs w:val="26"/>
                <w:lang w:eastAsia="ru-RU"/>
              </w:rPr>
              <w:t>46. Навыки развития и поддержания обратной связи.</w:t>
            </w:r>
          </w:p>
        </w:tc>
        <w:tc>
          <w:tcPr>
            <w:tcW w:w="2689" w:type="dxa"/>
          </w:tcPr>
          <w:p w14:paraId="73110910"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37A1313" w14:textId="77777777" w:rsidTr="00D6214B">
        <w:trPr>
          <w:gridAfter w:val="1"/>
          <w:wAfter w:w="9" w:type="dxa"/>
        </w:trPr>
        <w:tc>
          <w:tcPr>
            <w:tcW w:w="7763" w:type="dxa"/>
          </w:tcPr>
          <w:p w14:paraId="59842495"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47. Навыки контроля деятельности.</w:t>
            </w:r>
          </w:p>
        </w:tc>
        <w:tc>
          <w:tcPr>
            <w:tcW w:w="2689" w:type="dxa"/>
          </w:tcPr>
          <w:p w14:paraId="3D7C4544"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6FF5F666" w14:textId="77777777" w:rsidTr="00D6214B">
        <w:trPr>
          <w:gridAfter w:val="1"/>
          <w:wAfter w:w="9" w:type="dxa"/>
        </w:trPr>
        <w:tc>
          <w:tcPr>
            <w:tcW w:w="7763" w:type="dxa"/>
          </w:tcPr>
          <w:p w14:paraId="5D3AA3C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48. Умение делегировать свои полномочия.</w:t>
            </w:r>
          </w:p>
        </w:tc>
        <w:tc>
          <w:tcPr>
            <w:tcW w:w="2689" w:type="dxa"/>
          </w:tcPr>
          <w:p w14:paraId="2DAA0E5E"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5834971B" w14:textId="77777777" w:rsidTr="00D6214B">
        <w:trPr>
          <w:gridAfter w:val="1"/>
          <w:wAfter w:w="9" w:type="dxa"/>
        </w:trPr>
        <w:tc>
          <w:tcPr>
            <w:tcW w:w="7763" w:type="dxa"/>
          </w:tcPr>
          <w:p w14:paraId="49FAA77B"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49. Умение корректировать процессы, отклоняющиеся от заданного направления.</w:t>
            </w:r>
          </w:p>
        </w:tc>
        <w:tc>
          <w:tcPr>
            <w:tcW w:w="2689" w:type="dxa"/>
          </w:tcPr>
          <w:p w14:paraId="2FF80069"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48DBC90" w14:textId="77777777" w:rsidTr="00D6214B">
        <w:trPr>
          <w:gridAfter w:val="1"/>
          <w:wAfter w:w="9" w:type="dxa"/>
        </w:trPr>
        <w:tc>
          <w:tcPr>
            <w:tcW w:w="7763" w:type="dxa"/>
          </w:tcPr>
          <w:p w14:paraId="7495D447"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50. Умение направлять и корректировать профессиональную служебную деятельность подчиненных.</w:t>
            </w:r>
          </w:p>
        </w:tc>
        <w:tc>
          <w:tcPr>
            <w:tcW w:w="2689" w:type="dxa"/>
          </w:tcPr>
          <w:p w14:paraId="32FD901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74F5B02B" w14:textId="77777777" w:rsidTr="00D6214B">
        <w:trPr>
          <w:gridAfter w:val="1"/>
          <w:wAfter w:w="9" w:type="dxa"/>
        </w:trPr>
        <w:tc>
          <w:tcPr>
            <w:tcW w:w="7763" w:type="dxa"/>
          </w:tcPr>
          <w:p w14:paraId="0C87C3F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14:paraId="4F75CAE6"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D910BBA" w14:textId="77777777" w:rsidTr="00D6214B">
        <w:trPr>
          <w:gridAfter w:val="1"/>
          <w:wAfter w:w="9" w:type="dxa"/>
        </w:trPr>
        <w:tc>
          <w:tcPr>
            <w:tcW w:w="7763" w:type="dxa"/>
          </w:tcPr>
          <w:p w14:paraId="107460ED"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52. Умение формулировать системы показателей</w:t>
            </w:r>
          </w:p>
        </w:tc>
        <w:tc>
          <w:tcPr>
            <w:tcW w:w="2689" w:type="dxa"/>
          </w:tcPr>
          <w:p w14:paraId="5BB72EF3"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43312DD6" w14:textId="77777777" w:rsidTr="00D6214B">
        <w:trPr>
          <w:gridAfter w:val="1"/>
          <w:wAfter w:w="9" w:type="dxa"/>
        </w:trPr>
        <w:tc>
          <w:tcPr>
            <w:tcW w:w="7763" w:type="dxa"/>
          </w:tcPr>
          <w:p w14:paraId="607BA42D" w14:textId="77777777"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53. Умение эффективно перераспределять имеющиеся ресурсы</w:t>
            </w:r>
          </w:p>
        </w:tc>
        <w:tc>
          <w:tcPr>
            <w:tcW w:w="2689" w:type="dxa"/>
          </w:tcPr>
          <w:p w14:paraId="025648BD"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3348B1C5" w14:textId="77777777" w:rsidTr="00D6214B">
        <w:trPr>
          <w:gridAfter w:val="1"/>
          <w:wAfter w:w="9" w:type="dxa"/>
        </w:trPr>
        <w:tc>
          <w:tcPr>
            <w:tcW w:w="7763" w:type="dxa"/>
          </w:tcPr>
          <w:p w14:paraId="50B846E8"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54. Навыки поддержания сотрудничества между представителями различных коллективов.</w:t>
            </w:r>
          </w:p>
        </w:tc>
        <w:tc>
          <w:tcPr>
            <w:tcW w:w="2689" w:type="dxa"/>
          </w:tcPr>
          <w:p w14:paraId="48850CCB"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14:paraId="13DB3F55" w14:textId="77777777" w:rsidTr="00D6214B">
        <w:trPr>
          <w:gridAfter w:val="1"/>
          <w:wAfter w:w="9" w:type="dxa"/>
        </w:trPr>
        <w:tc>
          <w:tcPr>
            <w:tcW w:w="7763" w:type="dxa"/>
          </w:tcPr>
          <w:p w14:paraId="06D8AD3C" w14:textId="77777777"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55.Навыки принятия решений.</w:t>
            </w:r>
          </w:p>
        </w:tc>
        <w:tc>
          <w:tcPr>
            <w:tcW w:w="2689" w:type="dxa"/>
          </w:tcPr>
          <w:p w14:paraId="417A8208"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bl>
    <w:p w14:paraId="5D194BDC" w14:textId="77777777" w:rsidR="00F024C7" w:rsidRPr="00F024C7" w:rsidRDefault="00F024C7" w:rsidP="00F024C7">
      <w:pPr>
        <w:spacing w:after="0" w:line="240" w:lineRule="auto"/>
        <w:rPr>
          <w:rFonts w:ascii="Times New Roman" w:eastAsia="Times New Roman" w:hAnsi="Times New Roman" w:cs="Times New Roman"/>
          <w:sz w:val="28"/>
          <w:szCs w:val="28"/>
          <w:lang w:eastAsia="ru-RU"/>
        </w:rPr>
      </w:pPr>
    </w:p>
    <w:p w14:paraId="05A4D143"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Выдержки из методического инструментария по осуществлению наставничества на государственной гражданской службе Российской Федерации, разработанной Министерством труда и социальной защиты Российской Федерации (версия 2.0)</w:t>
      </w:r>
    </w:p>
    <w:p w14:paraId="1EFCA01A" w14:textId="77777777"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(для использования в работе)</w:t>
      </w:r>
    </w:p>
    <w:p w14:paraId="5C96D817" w14:textId="77777777"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21ECD19C"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0" w:name="_Toc41469206"/>
      <w:r w:rsidRPr="00F024C7">
        <w:rPr>
          <w:rFonts w:ascii="Times New Roman" w:eastAsia="Times New Roman" w:hAnsi="Times New Roman" w:cs="Times New Roman"/>
          <w:b/>
          <w:bCs/>
          <w:sz w:val="26"/>
          <w:szCs w:val="26"/>
          <w:lang w:eastAsia="ru-RU"/>
        </w:rPr>
        <w:t>2. Подбор кандидатов для наставничества</w:t>
      </w:r>
      <w:bookmarkEnd w:id="0"/>
      <w:r w:rsidRPr="00F024C7">
        <w:rPr>
          <w:rFonts w:ascii="Times New Roman" w:eastAsia="Times New Roman" w:hAnsi="Times New Roman" w:cs="Times New Roman"/>
          <w:b/>
          <w:bCs/>
          <w:sz w:val="26"/>
          <w:szCs w:val="26"/>
          <w:lang w:eastAsia="ru-RU"/>
        </w:rPr>
        <w:t xml:space="preserve"> </w:t>
      </w:r>
    </w:p>
    <w:p w14:paraId="15320CB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val="it-IT" w:eastAsia="ru-RU"/>
        </w:rPr>
      </w:pPr>
      <w:r w:rsidRPr="00F024C7">
        <w:rPr>
          <w:rFonts w:ascii="Times New Roman" w:eastAsia="Times New Roman" w:hAnsi="Times New Roman" w:cs="Times New Roman"/>
          <w:sz w:val="26"/>
          <w:szCs w:val="26"/>
          <w:lang w:eastAsia="ru-RU"/>
        </w:rPr>
        <w:t>Выбор наставника осуществляется исходя из потребности гражданского служащего, в отношении которого осуществляется наставничество, в профессиональных знаниях и умениях, имеющегося у него уровня выраженности профессиональных и личностных качеств, а также в зависимости от должности гражданской службы, которую он замещает.</w:t>
      </w:r>
    </w:p>
    <w:p w14:paraId="3C1D8C9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Исходя из характера необходимых к передаче в процессе наставничества профессиональных знаний и умений может предусматриваться назначение наставников </w:t>
      </w:r>
      <w:r w:rsidRPr="00F024C7">
        <w:rPr>
          <w:rFonts w:ascii="Times New Roman" w:eastAsia="Times New Roman" w:hAnsi="Times New Roman" w:cs="Times New Roman"/>
          <w:sz w:val="26"/>
          <w:szCs w:val="26"/>
          <w:lang w:eastAsia="ru-RU"/>
        </w:rPr>
        <w:lastRenderedPageBreak/>
        <w:t>как из числа наиболее опытных гражданских служащих, так и из числа гражданских служащих с незначительным стажем гражданской службы или работы (службы) по специальности, направлению подготовки, однако обладающих знаниями и умениями в области профессиональной служебной деятельности и способных делиться практическим опытом исполнения должностных обязанностей по должности гражданской службы, замещаемой гражданским служащим, в отношении которого осуществляется наставничество.</w:t>
      </w:r>
    </w:p>
    <w:p w14:paraId="54A634DF"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1" w:name="_Toc41469207"/>
      <w:r w:rsidRPr="00F024C7">
        <w:rPr>
          <w:rFonts w:ascii="Times New Roman" w:eastAsia="Times New Roman" w:hAnsi="Times New Roman" w:cs="Times New Roman"/>
          <w:b/>
          <w:bCs/>
          <w:sz w:val="26"/>
          <w:szCs w:val="26"/>
          <w:lang w:eastAsia="ru-RU"/>
        </w:rPr>
        <w:t>2.1. Определение гражданских служащих, в отношении которых планируется осуществлять наставничество</w:t>
      </w:r>
      <w:bookmarkEnd w:id="1"/>
    </w:p>
    <w:p w14:paraId="0747309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Формирование «команды» наставник-наставляемый является ключевым фактором успешного наставничества, в связи с чем при определении гражданских служащих, в отношении которых планируется осуществлять наставничество, следует обращать внимание на следующие факторы:</w:t>
      </w:r>
    </w:p>
    <w:p w14:paraId="511F178C"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приоритетном порядке уделять внимание гражданским служащим, не обладающим необходимым опытом работы в данной сфере деятельности;</w:t>
      </w:r>
    </w:p>
    <w:p w14:paraId="30D72CC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обратить внимание на имеющиеся у гражданского служащего профессиональные знания и развитость его умений, необходимых для исполнения должностных обязанностей по замещаемой должности гражданской службы в рамках соответствующей области и вида деятельности;</w:t>
      </w:r>
    </w:p>
    <w:p w14:paraId="49DD9CB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оценивать профессиональные и личностные качества гражданского служащего.</w:t>
      </w:r>
    </w:p>
    <w:p w14:paraId="55D305A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этой связи будущему наставнику либо представителю совета/комиссии по наставничеству рекомендуется принимать участие в заседании конкурсной комиссии (собеседовании кандидата с непосредственным руководителем) при проведении конкурса на замещение вакантной должности гражданской службы.</w:t>
      </w:r>
    </w:p>
    <w:p w14:paraId="1B8DCA3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проведении собеседования следует оценивать профессиональные и личностные качества кандидата в целях определения приоритетных направлений работы будущего наставника, а также выбора приоритетной роли наставника.</w:t>
      </w:r>
    </w:p>
    <w:p w14:paraId="2992757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Примерное значение (доля) выраженности тех или иных профессиональных и личностных качеств кандидата по категориям и группам должностей гражданской службы приведены в таблице 1.</w:t>
      </w:r>
    </w:p>
    <w:p w14:paraId="72B0605E"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36DDAB3" w14:textId="77777777" w:rsid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6F5295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42AF337"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E284FF6"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15241E0"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6737D89"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AE9A1AF"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CFAB76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BF0CD73"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78E6A14"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24CF5CB"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ECE8C86"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2174FCF"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C9AC30D" w14:textId="77777777" w:rsidR="00D6214B"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2032DFF" w14:textId="77777777" w:rsidR="00D6214B" w:rsidRPr="00F024C7" w:rsidRDefault="00D6214B"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86BFC3D"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1B889B3"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F877430"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A813F4F" w14:textId="77777777"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Таблица 1</w:t>
      </w:r>
    </w:p>
    <w:p w14:paraId="7B66ACC9" w14:textId="77777777"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FF9B3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575"/>
      <w:bookmarkEnd w:id="2"/>
      <w:r w:rsidRPr="00F024C7">
        <w:rPr>
          <w:rFonts w:ascii="Times New Roman" w:eastAsia="Times New Roman" w:hAnsi="Times New Roman" w:cs="Times New Roman"/>
          <w:sz w:val="24"/>
          <w:szCs w:val="24"/>
          <w:lang w:eastAsia="ru-RU"/>
        </w:rPr>
        <w:t>ТАБЛИЦА</w:t>
      </w:r>
    </w:p>
    <w:p w14:paraId="64F2AB7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ПРИМЕРНЫХ ЗНАЧЕНИЙ (ДОЛЕЙ) ВЫРАЖЕННОСТИ</w:t>
      </w:r>
    </w:p>
    <w:p w14:paraId="4CA8617F"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ТЕХ ИЛИ ИНЫХ ПРОФЕССИОНАЛЬНЫХ И ЛИЧНОСТНЫХ КАЧЕСТВ</w:t>
      </w:r>
    </w:p>
    <w:p w14:paraId="72B1359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КАНДИДАТА ПО КАТЕГОРИЯМ И ГРУППАМ ДОЛЖНОСТЕЙ</w:t>
      </w:r>
    </w:p>
    <w:p w14:paraId="1362477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ГРАЖДАНСКОЙ СЛУЖБЫ</w:t>
      </w:r>
    </w:p>
    <w:p w14:paraId="3C5B5C25" w14:textId="77777777"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Проект</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39"/>
        <w:gridCol w:w="4622"/>
        <w:gridCol w:w="1551"/>
      </w:tblGrid>
      <w:tr w:rsidR="00F024C7" w:rsidRPr="00F024C7" w14:paraId="7E84DCB0" w14:textId="77777777" w:rsidTr="00781E70">
        <w:trPr>
          <w:jc w:val="center"/>
        </w:trPr>
        <w:tc>
          <w:tcPr>
            <w:tcW w:w="2028" w:type="dxa"/>
          </w:tcPr>
          <w:p w14:paraId="17EAC3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Категории должностей</w:t>
            </w:r>
          </w:p>
        </w:tc>
        <w:tc>
          <w:tcPr>
            <w:tcW w:w="1439" w:type="dxa"/>
          </w:tcPr>
          <w:p w14:paraId="2463403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Группы должностей</w:t>
            </w:r>
          </w:p>
        </w:tc>
        <w:tc>
          <w:tcPr>
            <w:tcW w:w="4622" w:type="dxa"/>
          </w:tcPr>
          <w:p w14:paraId="0EA4283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Профессиональные и личностные качества</w:t>
            </w:r>
          </w:p>
        </w:tc>
        <w:tc>
          <w:tcPr>
            <w:tcW w:w="1551" w:type="dxa"/>
          </w:tcPr>
          <w:p w14:paraId="4AA6DD4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Значение (доля) (%)</w:t>
            </w:r>
          </w:p>
        </w:tc>
      </w:tr>
      <w:tr w:rsidR="00F024C7" w:rsidRPr="00F024C7" w14:paraId="1AAD62A1" w14:textId="77777777" w:rsidTr="00781E70">
        <w:trPr>
          <w:jc w:val="center"/>
        </w:trPr>
        <w:tc>
          <w:tcPr>
            <w:tcW w:w="2028" w:type="dxa"/>
            <w:vMerge w:val="restart"/>
          </w:tcPr>
          <w:p w14:paraId="4A13469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Руководители</w:t>
            </w:r>
          </w:p>
        </w:tc>
        <w:tc>
          <w:tcPr>
            <w:tcW w:w="1439" w:type="dxa"/>
            <w:vMerge w:val="restart"/>
          </w:tcPr>
          <w:p w14:paraId="60881C6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14:paraId="60B62D1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47ED133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6D0602F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14:paraId="56D8A674" w14:textId="77777777" w:rsidTr="00781E70">
        <w:trPr>
          <w:jc w:val="center"/>
        </w:trPr>
        <w:tc>
          <w:tcPr>
            <w:tcW w:w="2028" w:type="dxa"/>
            <w:vMerge/>
          </w:tcPr>
          <w:p w14:paraId="08AD6F5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0942C1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4F6BB0D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716BFD1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14:paraId="6DCB9A21" w14:textId="77777777" w:rsidTr="00781E70">
        <w:trPr>
          <w:jc w:val="center"/>
        </w:trPr>
        <w:tc>
          <w:tcPr>
            <w:tcW w:w="2028" w:type="dxa"/>
            <w:vMerge/>
          </w:tcPr>
          <w:p w14:paraId="5076A75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72FF012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BDC571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0F05D51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0DE7E6F5" w14:textId="77777777" w:rsidTr="00781E70">
        <w:trPr>
          <w:jc w:val="center"/>
        </w:trPr>
        <w:tc>
          <w:tcPr>
            <w:tcW w:w="2028" w:type="dxa"/>
            <w:vMerge/>
          </w:tcPr>
          <w:p w14:paraId="36E4E398"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5FBFE9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F62751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6F32E0D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38B85A99" w14:textId="77777777" w:rsidTr="00781E70">
        <w:trPr>
          <w:jc w:val="center"/>
        </w:trPr>
        <w:tc>
          <w:tcPr>
            <w:tcW w:w="2028" w:type="dxa"/>
            <w:vMerge/>
          </w:tcPr>
          <w:p w14:paraId="1493F27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ACA62B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1395D3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60B91DC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4DC0CAB3" w14:textId="77777777" w:rsidTr="00781E70">
        <w:trPr>
          <w:jc w:val="center"/>
        </w:trPr>
        <w:tc>
          <w:tcPr>
            <w:tcW w:w="2028" w:type="dxa"/>
            <w:vMerge/>
          </w:tcPr>
          <w:p w14:paraId="13786A5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D952FE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F5B7AA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637D01F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651D12B9" w14:textId="77777777" w:rsidTr="00781E70">
        <w:trPr>
          <w:jc w:val="center"/>
        </w:trPr>
        <w:tc>
          <w:tcPr>
            <w:tcW w:w="2028" w:type="dxa"/>
            <w:vMerge/>
          </w:tcPr>
          <w:p w14:paraId="782D25C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770FC4B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tc>
        <w:tc>
          <w:tcPr>
            <w:tcW w:w="4622" w:type="dxa"/>
          </w:tcPr>
          <w:p w14:paraId="32FBB1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7CDDD40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3A0D3F71" w14:textId="77777777" w:rsidTr="00781E70">
        <w:trPr>
          <w:jc w:val="center"/>
        </w:trPr>
        <w:tc>
          <w:tcPr>
            <w:tcW w:w="2028" w:type="dxa"/>
            <w:vMerge/>
          </w:tcPr>
          <w:p w14:paraId="276423F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47C39B2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623453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0223FF7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67454D85" w14:textId="77777777" w:rsidTr="00781E70">
        <w:trPr>
          <w:jc w:val="center"/>
        </w:trPr>
        <w:tc>
          <w:tcPr>
            <w:tcW w:w="2028" w:type="dxa"/>
            <w:vMerge/>
          </w:tcPr>
          <w:p w14:paraId="2947B48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3EE4C3A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931E09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3982BAC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491D119C" w14:textId="77777777" w:rsidTr="00781E70">
        <w:trPr>
          <w:jc w:val="center"/>
        </w:trPr>
        <w:tc>
          <w:tcPr>
            <w:tcW w:w="2028" w:type="dxa"/>
            <w:vMerge/>
          </w:tcPr>
          <w:p w14:paraId="68BBDB9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9E49F8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22C9C0B0"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30F1D8F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2DD52CCF" w14:textId="77777777" w:rsidTr="00781E70">
        <w:trPr>
          <w:jc w:val="center"/>
        </w:trPr>
        <w:tc>
          <w:tcPr>
            <w:tcW w:w="2028" w:type="dxa"/>
            <w:vMerge/>
          </w:tcPr>
          <w:p w14:paraId="7B39690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47E5BAC"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E8FCFB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4E1F9CF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11C7FB00" w14:textId="77777777" w:rsidTr="00781E70">
        <w:trPr>
          <w:jc w:val="center"/>
        </w:trPr>
        <w:tc>
          <w:tcPr>
            <w:tcW w:w="2028" w:type="dxa"/>
            <w:vMerge/>
          </w:tcPr>
          <w:p w14:paraId="6624D7D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2E7845D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71D206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1371DA1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5BFBACAC" w14:textId="77777777" w:rsidTr="00781E70">
        <w:trPr>
          <w:jc w:val="center"/>
        </w:trPr>
        <w:tc>
          <w:tcPr>
            <w:tcW w:w="2028" w:type="dxa"/>
            <w:vMerge w:val="restart"/>
          </w:tcPr>
          <w:p w14:paraId="3FF4D84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Специалисты</w:t>
            </w:r>
          </w:p>
        </w:tc>
        <w:tc>
          <w:tcPr>
            <w:tcW w:w="1439" w:type="dxa"/>
            <w:vMerge w:val="restart"/>
          </w:tcPr>
          <w:p w14:paraId="2F1A459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14:paraId="1DEC2F8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08E85C6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552DE01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6636B40A" w14:textId="77777777" w:rsidTr="00781E70">
        <w:trPr>
          <w:jc w:val="center"/>
        </w:trPr>
        <w:tc>
          <w:tcPr>
            <w:tcW w:w="2028" w:type="dxa"/>
            <w:vMerge/>
          </w:tcPr>
          <w:p w14:paraId="611C312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19689E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7340EA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0322B99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1FAEC2B2" w14:textId="77777777" w:rsidTr="00781E70">
        <w:trPr>
          <w:jc w:val="center"/>
        </w:trPr>
        <w:tc>
          <w:tcPr>
            <w:tcW w:w="2028" w:type="dxa"/>
            <w:vMerge/>
          </w:tcPr>
          <w:p w14:paraId="5BA5C9D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23CFE4C"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8F45E2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14:paraId="51CC24DB"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5998E51" w14:textId="77777777" w:rsidTr="00781E70">
        <w:trPr>
          <w:jc w:val="center"/>
        </w:trPr>
        <w:tc>
          <w:tcPr>
            <w:tcW w:w="2028" w:type="dxa"/>
            <w:vMerge/>
          </w:tcPr>
          <w:p w14:paraId="0E6FF80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788B5525"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44E718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14:paraId="20659F3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09AD3A26" w14:textId="77777777" w:rsidTr="00781E70">
        <w:trPr>
          <w:jc w:val="center"/>
        </w:trPr>
        <w:tc>
          <w:tcPr>
            <w:tcW w:w="2028" w:type="dxa"/>
            <w:vMerge/>
          </w:tcPr>
          <w:p w14:paraId="1EF5A00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5008137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0DF928C"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7C05E84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BFADA1A" w14:textId="77777777" w:rsidTr="00781E70">
        <w:trPr>
          <w:jc w:val="center"/>
        </w:trPr>
        <w:tc>
          <w:tcPr>
            <w:tcW w:w="2028" w:type="dxa"/>
            <w:vMerge/>
          </w:tcPr>
          <w:p w14:paraId="559C809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FFD46C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291A6D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08BAA93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14:paraId="1859306D" w14:textId="77777777" w:rsidTr="00781E70">
        <w:trPr>
          <w:jc w:val="center"/>
        </w:trPr>
        <w:tc>
          <w:tcPr>
            <w:tcW w:w="2028" w:type="dxa"/>
            <w:vMerge/>
          </w:tcPr>
          <w:p w14:paraId="618E14F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22C691B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14:paraId="36D0A80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tc>
        <w:tc>
          <w:tcPr>
            <w:tcW w:w="4622" w:type="dxa"/>
          </w:tcPr>
          <w:p w14:paraId="7DCA846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5D476E2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35</w:t>
            </w:r>
          </w:p>
        </w:tc>
      </w:tr>
      <w:tr w:rsidR="00F024C7" w:rsidRPr="00F024C7" w14:paraId="1590D82E" w14:textId="77777777" w:rsidTr="00781E70">
        <w:trPr>
          <w:jc w:val="center"/>
        </w:trPr>
        <w:tc>
          <w:tcPr>
            <w:tcW w:w="2028" w:type="dxa"/>
            <w:vMerge/>
          </w:tcPr>
          <w:p w14:paraId="30A374C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9C4C6F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5D11100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72A0956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28C2B660" w14:textId="77777777" w:rsidTr="00781E70">
        <w:trPr>
          <w:jc w:val="center"/>
        </w:trPr>
        <w:tc>
          <w:tcPr>
            <w:tcW w:w="2028" w:type="dxa"/>
            <w:vMerge/>
          </w:tcPr>
          <w:p w14:paraId="70C21A1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16F420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04454C4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718C270B"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16A25C3C" w14:textId="77777777" w:rsidTr="00781E70">
        <w:trPr>
          <w:jc w:val="center"/>
        </w:trPr>
        <w:tc>
          <w:tcPr>
            <w:tcW w:w="2028" w:type="dxa"/>
            <w:vMerge/>
          </w:tcPr>
          <w:p w14:paraId="50DB519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08D53FEF"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8026AE5"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0FCBC07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D89A59A" w14:textId="77777777" w:rsidTr="00781E70">
        <w:trPr>
          <w:jc w:val="center"/>
        </w:trPr>
        <w:tc>
          <w:tcPr>
            <w:tcW w:w="2028" w:type="dxa"/>
            <w:vMerge w:val="restart"/>
          </w:tcPr>
          <w:p w14:paraId="6DB93193"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Обеспечивающие специалисты</w:t>
            </w:r>
          </w:p>
        </w:tc>
        <w:tc>
          <w:tcPr>
            <w:tcW w:w="1439" w:type="dxa"/>
            <w:vMerge w:val="restart"/>
          </w:tcPr>
          <w:p w14:paraId="74AFD50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14:paraId="188D4F48"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002744D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14:paraId="2FBF88E8" w14:textId="77777777" w:rsidTr="00781E70">
        <w:trPr>
          <w:jc w:val="center"/>
        </w:trPr>
        <w:tc>
          <w:tcPr>
            <w:tcW w:w="2028" w:type="dxa"/>
            <w:vMerge/>
          </w:tcPr>
          <w:p w14:paraId="24A3048D"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CF263FA"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9F21DA1"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7867589D"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27134369" w14:textId="77777777" w:rsidTr="00781E70">
        <w:trPr>
          <w:jc w:val="center"/>
        </w:trPr>
        <w:tc>
          <w:tcPr>
            <w:tcW w:w="2028" w:type="dxa"/>
            <w:vMerge/>
          </w:tcPr>
          <w:p w14:paraId="61F3E826"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651DD8A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450DC9F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3D09411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200D3BBA" w14:textId="77777777" w:rsidTr="00781E70">
        <w:trPr>
          <w:jc w:val="center"/>
        </w:trPr>
        <w:tc>
          <w:tcPr>
            <w:tcW w:w="2028" w:type="dxa"/>
            <w:vMerge/>
          </w:tcPr>
          <w:p w14:paraId="290DD921"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134F937E"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6EDA0DB4"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3E4CB6CA"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14:paraId="7131479E" w14:textId="77777777" w:rsidTr="00781E70">
        <w:trPr>
          <w:jc w:val="center"/>
        </w:trPr>
        <w:tc>
          <w:tcPr>
            <w:tcW w:w="2028" w:type="dxa"/>
            <w:vMerge/>
          </w:tcPr>
          <w:p w14:paraId="36B907F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14:paraId="73736DD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14:paraId="2E48B1A9"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p w14:paraId="35D465DB"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Младшая</w:t>
            </w:r>
          </w:p>
        </w:tc>
        <w:tc>
          <w:tcPr>
            <w:tcW w:w="4622" w:type="dxa"/>
          </w:tcPr>
          <w:p w14:paraId="305444A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14:paraId="2BDA4FB9"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14:paraId="73426B59" w14:textId="77777777" w:rsidTr="00781E70">
        <w:trPr>
          <w:jc w:val="center"/>
        </w:trPr>
        <w:tc>
          <w:tcPr>
            <w:tcW w:w="2028" w:type="dxa"/>
            <w:vMerge/>
          </w:tcPr>
          <w:p w14:paraId="0A95695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20F61814"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1C066DF7"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14:paraId="3DB56722"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14:paraId="0D55ECF7" w14:textId="77777777" w:rsidTr="00781E70">
        <w:trPr>
          <w:jc w:val="center"/>
        </w:trPr>
        <w:tc>
          <w:tcPr>
            <w:tcW w:w="2028" w:type="dxa"/>
            <w:vMerge/>
          </w:tcPr>
          <w:p w14:paraId="561D3A0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3A4812C2"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7A046BBF"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14:paraId="16A68556"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14:paraId="4F14E5CC" w14:textId="77777777" w:rsidTr="00781E70">
        <w:trPr>
          <w:jc w:val="center"/>
        </w:trPr>
        <w:tc>
          <w:tcPr>
            <w:tcW w:w="2028" w:type="dxa"/>
            <w:vMerge/>
          </w:tcPr>
          <w:p w14:paraId="34708677"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14:paraId="5BE348B0" w14:textId="77777777"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14:paraId="39687063"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14:paraId="76AC67BE" w14:textId="77777777"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bl>
    <w:p w14:paraId="6FC0B406" w14:textId="77777777"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C7401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гражданский служащий, в отношении которого планируется осуществлять наставничество, не в полной мере обладает необходимыми профессиональными и личностными качествами по замещаемой должности гражданской службы, развитие данных качеств гражданского служащего станет задачей будущего наставника, которая должна быть учтена в индивидуальном плане мероприятий по наставничеству. </w:t>
      </w:r>
    </w:p>
    <w:p w14:paraId="4CF39524" w14:textId="0BED9FAD"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Кроме того, в дальнейшем при проведении отдельных мероприятий (как то проведение аттестации, рассмотрение индивидуальных служебных споров и иных) с гражданским служащим, в отношении которого осуществлялось наставничество, </w:t>
      </w:r>
      <w:r w:rsidRPr="00F024C7">
        <w:rPr>
          <w:rFonts w:ascii="Times New Roman" w:eastAsia="Times New Roman" w:hAnsi="Times New Roman" w:cs="Times New Roman"/>
          <w:sz w:val="26"/>
          <w:szCs w:val="26"/>
          <w:lang w:eastAsia="ru-RU"/>
        </w:rPr>
        <w:lastRenderedPageBreak/>
        <w:t>бывшему наставнику или представителю совета/комиссии по наставничеству рекомендуется принимать участие в заседании аттестационной комиссии, а также в комиссии государственного органа по служебным спорам, в состав которой он может быть включен в качестве представителя нанимателя.</w:t>
      </w:r>
    </w:p>
    <w:p w14:paraId="37AD628A"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3" w:name="_Toc41469208"/>
      <w:r w:rsidRPr="00F024C7">
        <w:rPr>
          <w:rFonts w:ascii="Times New Roman" w:eastAsia="Times New Roman" w:hAnsi="Times New Roman" w:cs="Times New Roman"/>
          <w:b/>
          <w:bCs/>
          <w:sz w:val="26"/>
          <w:szCs w:val="26"/>
          <w:lang w:eastAsia="ru-RU"/>
        </w:rPr>
        <w:t>2.2. Выбор наставника и его психологический портрет</w:t>
      </w:r>
      <w:bookmarkEnd w:id="3"/>
    </w:p>
    <w:p w14:paraId="11AA278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предполагает определение наиболее подходящих кандидатур для осуществления наставничества, получение их согласия и утверждение в качестве наставника для гражданских служащих, в отношении которых осуществляется наставничество.</w:t>
      </w:r>
    </w:p>
    <w:p w14:paraId="47BAD58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11 Положения о наставничестве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14:paraId="659FAA4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Кроме того, при выборе наставника следует избегать значительной разницы в возрасте наставника и наставляемого, которая в оптимальном значении может составлять от 10 до 15 лет, что не является аксиомой и может быть скорректировано с учетом условий осуществления наставничества в государственном органе.</w:t>
      </w:r>
    </w:p>
    <w:p w14:paraId="39549C7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Следует обратить внимание на то, что Положением о наставничестве не предусмотрены требования к замещаемой наставником должности гражданской службы. В этой связи наставник может замещать не только более высокую должность гражданской службы по отношению к наставляемому, но и равнозначную, а также более низкую должность гражданской службы по отношению к наставляемому в зависимости от влияющих на цели наставничества характера и специфики исполняемых им должностных обязанностей.</w:t>
      </w:r>
    </w:p>
    <w:p w14:paraId="7E037B4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этом непосредственный руководитель гражданского служащего, в отношении которого осуществляется наставничество, не может являться наставником.</w:t>
      </w:r>
    </w:p>
    <w:p w14:paraId="669D9B9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отсутствия подходящей кандидатуры наставника непосредственному руководителю следует обратиться в совет/комиссию по наставничеству либо, в случае его отсутствия, в кадровую службу государственного органа в целях организации подбора наставника.</w:t>
      </w:r>
    </w:p>
    <w:p w14:paraId="476734F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Назначение для гражданского служащего наставника из числа иных гражданских служащих, осуществляющих непосредственное руководство его деятельностью, является нежелательным в силу существенных отличий в форме взаимодействия наставника и гражданского служащего, осуществляющего руководство деятельностью наставляемого. </w:t>
      </w:r>
    </w:p>
    <w:p w14:paraId="5D68CA24" w14:textId="558D0A41"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Осуществление наставничества позволяет распределить контроль </w:t>
      </w:r>
      <w:r w:rsidR="00D6214B" w:rsidRPr="00F024C7">
        <w:rPr>
          <w:rFonts w:ascii="Times New Roman" w:eastAsia="Times New Roman" w:hAnsi="Times New Roman" w:cs="Times New Roman"/>
          <w:sz w:val="26"/>
          <w:szCs w:val="26"/>
          <w:lang w:eastAsia="ru-RU"/>
        </w:rPr>
        <w:t>за исполнением,</w:t>
      </w:r>
      <w:r w:rsidRPr="00F024C7">
        <w:rPr>
          <w:rFonts w:ascii="Times New Roman" w:eastAsia="Times New Roman" w:hAnsi="Times New Roman" w:cs="Times New Roman"/>
          <w:sz w:val="26"/>
          <w:szCs w:val="26"/>
          <w:lang w:eastAsia="ru-RU"/>
        </w:rPr>
        <w:t xml:space="preserve"> наставляемым своих должностных обязанностей между наставником и непосредственным руководителем наставляемого, что в некоторых случаях позволяет снизить нагрузку на непосредственного руководителя.</w:t>
      </w:r>
    </w:p>
    <w:p w14:paraId="181FA71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Кроме того, это позволит создать благоприятную </w:t>
      </w:r>
      <w:proofErr w:type="gramStart"/>
      <w:r w:rsidRPr="00F024C7">
        <w:rPr>
          <w:rFonts w:ascii="Times New Roman" w:eastAsia="Times New Roman" w:hAnsi="Times New Roman" w:cs="Times New Roman"/>
          <w:sz w:val="26"/>
          <w:szCs w:val="26"/>
          <w:lang w:eastAsia="ru-RU"/>
        </w:rPr>
        <w:t>психо-эмоциональную</w:t>
      </w:r>
      <w:proofErr w:type="gramEnd"/>
      <w:r w:rsidRPr="00F024C7">
        <w:rPr>
          <w:rFonts w:ascii="Times New Roman" w:eastAsia="Times New Roman" w:hAnsi="Times New Roman" w:cs="Times New Roman"/>
          <w:sz w:val="26"/>
          <w:szCs w:val="26"/>
          <w:lang w:eastAsia="ru-RU"/>
        </w:rPr>
        <w:t xml:space="preserve"> среду во взаимоотношениях непосредственного руководителя с наставляемым за счет участия третьей стороны – наставника, что особенно важно для молодых гражданских служащих.</w:t>
      </w:r>
    </w:p>
    <w:p w14:paraId="1158DE71"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2.2.1. Психологический портрет наставника</w:t>
      </w:r>
    </w:p>
    <w:p w14:paraId="195A4F6C"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Важнейшей составляющей успешного наставничества является психологическая совместимость наставника и наставляемого.</w:t>
      </w:r>
    </w:p>
    <w:p w14:paraId="38A5A8D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определении кандидатуры наставника непосредственному руководителю наставляемого следует выбирать наставника, который демонстрирует в своем поведении следующие качества в целях эффективной реализации наставником своих функций.</w:t>
      </w:r>
    </w:p>
    <w:p w14:paraId="464A37D0"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lastRenderedPageBreak/>
        <w:t>1. Разделяет ценности государственного органа и понимает специфику гражданской службы</w:t>
      </w:r>
    </w:p>
    <w:p w14:paraId="284BF0E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Эффективное выполнение государственным органом своих функций зависит от степени приверженности и понимания гражданскими служащими ценностей государственного органа, от их ориентации на профессиональное, честное и беспристрастное исполнение должностных обязанностей, служение человеку, его правам и свободам.</w:t>
      </w:r>
    </w:p>
    <w:p w14:paraId="04653BD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Воспитание этих качеств у наставляемых возможно при их наличии у самого наставника.</w:t>
      </w:r>
    </w:p>
    <w:p w14:paraId="3AB64961"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2. Желание быть наставником</w:t>
      </w:r>
    </w:p>
    <w:p w14:paraId="7E29DBA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Наставничество – это дополнительная нагрузка к исполняемым наставником должностным обязанностям. Формальное осуществление наставничества, участие в нем только ради собственной материальной выгоды не будет иметь положительных результатов для государственного органа и наставляемого.</w:t>
      </w:r>
    </w:p>
    <w:p w14:paraId="26DBEE68"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3. Способность передавать имеющиеся знания и умения, накопленный опыт, профессиональное мастерство</w:t>
      </w:r>
    </w:p>
    <w:p w14:paraId="5E55DEB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выборе наставника следует обращать внимание на тех, к кому чаще обращаются за советом в профессиональной служебной деятельности, кто грамотно ставит задачи и определяет текущие цели развития. Опыт осуществления наставничества также важен и в целях определения потенциальных эффективных руководителей из числа наставников.</w:t>
      </w:r>
    </w:p>
    <w:p w14:paraId="1F4E6255"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4. Иметь авторитет в коллективе</w:t>
      </w:r>
    </w:p>
    <w:p w14:paraId="1D1F2BC6"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 имеющий авторитет в коллективе, как было отмечено выше, своим личным примером формирует модель поведения гражданских служащих, в отношении которых осуществляется наставничество, которая должна соответствовать правилам, установленным в государственном органе.</w:t>
      </w:r>
    </w:p>
    <w:p w14:paraId="4FDF1D0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Профессиональная культура направлена на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p>
    <w:p w14:paraId="3D6A588F" w14:textId="77777777"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5. Умение радоваться успехам наставляемых и поддерживать их мотивацию</w:t>
      </w:r>
    </w:p>
    <w:p w14:paraId="33D441D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Одной из задач наставника является формирование сплоченной команды государственного органа. В этой связи при выборе наставника следует обращать внимание на готовность кандидата передавать свой опыт, не опасаясь появления возможных конкурентов, разделять успехи и ошибки наставляемых, самоотверженно формируя высокоэффективных специалистов для достижения целей государственного органа.</w:t>
      </w:r>
    </w:p>
    <w:p w14:paraId="70ED968F"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2.2.2. Назначение наставников из числа старших по должности гражданских служащих соответствующего структурного подразделения</w:t>
      </w:r>
    </w:p>
    <w:p w14:paraId="65B5EF8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старших по должности гражданских служащих соответствующего структурного подразделения осуществляется в случае необходимости приобретения гражданским служащим, в отношении которого осуществляется наставничество, профессиональных навыков исполнения должностных обязанностей, для которых требуется высокий уровень квалификации.</w:t>
      </w:r>
    </w:p>
    <w:p w14:paraId="0FB2C006"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2.2.3. Назначение наставников из числа равных по должности гражданских служащих соответствующего структурного подразделения</w:t>
      </w:r>
    </w:p>
    <w:p w14:paraId="577D5F9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Назначение наставников из числа равных по должности гражданских служащих (или младших при отсутствии других вариантов) осуществляется в случае необходимости приобретения гражданским служащим, в отношении которого осуществляется наставничество, технических навыков и исполнения типовых процедур с устоявшимся регламентом их осуществления.</w:t>
      </w:r>
    </w:p>
    <w:p w14:paraId="7FC8697C" w14:textId="77777777"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2.2.4. Назначение наставников из числа гражданских служащих смежного структурного подразделения</w:t>
      </w:r>
    </w:p>
    <w:p w14:paraId="4683A72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смежного структурного подразделения государственного органа осуществляется в случае отсутствия наставника необходимого профиля и квалификации в соответствующем структурном подразделении или в случае необходимости приобретения гражданским служащим, в отношении которого осуществляется наставничество, знаний и умений, которыми не обладают гражданские служащие соответствующего подразделения в силу иного профиля работы или специализации.</w:t>
      </w:r>
    </w:p>
    <w:p w14:paraId="43AFFBE6"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4" w:name="_Toc41469209"/>
      <w:r w:rsidRPr="00F024C7">
        <w:rPr>
          <w:rFonts w:ascii="Times New Roman" w:eastAsia="Times New Roman" w:hAnsi="Times New Roman" w:cs="Times New Roman"/>
          <w:b/>
          <w:bCs/>
          <w:sz w:val="26"/>
          <w:szCs w:val="26"/>
          <w:lang w:eastAsia="ru-RU"/>
        </w:rPr>
        <w:t>2.3. Предложение об осуществлении наставничества и его срок</w:t>
      </w:r>
      <w:bookmarkEnd w:id="4"/>
    </w:p>
    <w:p w14:paraId="515F8F0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8 Положения о наставничестве предложение, об осуществлении наставничества направляется представителю нанимателя непосредственным руководителем (примерная форма предложения приведена в Приложении № 4). Данное предложение содержит сведения о сроке наставничества и согласии гражданского служащего, назначаемого наставником, на осуществление функций наставника наряду с исполнением своих должностных обязанностей.</w:t>
      </w:r>
    </w:p>
    <w:p w14:paraId="59FDFB2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Основанием для издания правового акта о назначении наставника является служебная записка непосредственного руководителя наставляемого на имя руководителя государственного органа/заместителя руководителя государственного органа.</w:t>
      </w:r>
    </w:p>
    <w:p w14:paraId="7F9895D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Также непосредственный руководитель может направить представителю нанимателя предложение о замене наставника в установленных Положением о наставничестве случаях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Срок наставничества при этом не меняется.</w:t>
      </w:r>
    </w:p>
    <w:p w14:paraId="1BB9BD1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при назначении гражданского служащего в служебном контракте устанавливается испытание, наставничество рекомендуется устанавливать на период </w:t>
      </w:r>
      <w:proofErr w:type="gramStart"/>
      <w:r w:rsidRPr="00F024C7">
        <w:rPr>
          <w:rFonts w:ascii="Times New Roman" w:eastAsia="Times New Roman" w:hAnsi="Times New Roman" w:cs="Times New Roman"/>
          <w:sz w:val="26"/>
          <w:szCs w:val="26"/>
          <w:lang w:eastAsia="ru-RU"/>
        </w:rPr>
        <w:t>испытания</w:t>
      </w:r>
      <w:proofErr w:type="gramEnd"/>
      <w:r w:rsidRPr="00F024C7">
        <w:rPr>
          <w:rFonts w:ascii="Times New Roman" w:eastAsia="Times New Roman" w:hAnsi="Times New Roman" w:cs="Times New Roman"/>
          <w:sz w:val="26"/>
          <w:szCs w:val="26"/>
          <w:lang w:eastAsia="ru-RU"/>
        </w:rPr>
        <w:t xml:space="preserve"> наставляемого в связи со следующим.</w:t>
      </w:r>
    </w:p>
    <w:p w14:paraId="3F98D12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10 постановления Правительства Российской Федерации от 15 января 2020 г. № 9 «Об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 в целях адаптации гражданского служащего к условиям профессиональной служебной деятельности и обеспечения эффективного исполнения им должностных обязанностей в период испытания кадровая служба государственного органа совместно с непосредственным руководителем гражданского служащего реализуют, в том числе мероприятия по организации профессионального развития и (или) наставничества (при необходимости).</w:t>
      </w:r>
    </w:p>
    <w:p w14:paraId="649DD52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Испытание является кадровой технологий, завершающей комплекс мероприятий по формированию кадрового состава государственного органа. Главным достоинством испытания как дополнительного этапа отбора кадров на гражданскую службу является возможность в период его проведения с наибольшей степенью достоверности определить профессиональный уровень гражданского служащего и, главным образом, </w:t>
      </w:r>
      <w:r w:rsidRPr="00F024C7">
        <w:rPr>
          <w:rFonts w:ascii="Times New Roman" w:eastAsia="Times New Roman" w:hAnsi="Times New Roman" w:cs="Times New Roman"/>
          <w:sz w:val="26"/>
          <w:szCs w:val="26"/>
          <w:lang w:eastAsia="ru-RU"/>
        </w:rPr>
        <w:lastRenderedPageBreak/>
        <w:t>профессиональные и личностные качества посредством оценки результатов исполнения им должностных обязанностей.</w:t>
      </w:r>
    </w:p>
    <w:p w14:paraId="16066A1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Одновременное прохождение испытания и осуществление наставничества позволит всесторонне оценить способности гражданского служащего применять при исполнении должностных обязанностей имеющиеся у него знания и умения, а также оценить его профессиональные и личностные качества, выявленные на этапе отбора в ходе конкурса или отбора без проведения конкурса.</w:t>
      </w:r>
    </w:p>
    <w:p w14:paraId="0F21E8E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если гражданскому служащему не установлен срок испытания, период осуществления наставничества не должен превышать один год.</w:t>
      </w:r>
    </w:p>
    <w:p w14:paraId="22F09DE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03E6019C" w14:textId="77777777" w:rsidR="00F024C7" w:rsidRPr="00F024C7" w:rsidRDefault="00F024C7" w:rsidP="00F024C7">
      <w:pPr>
        <w:keepNext/>
        <w:spacing w:after="0" w:line="240" w:lineRule="auto"/>
        <w:ind w:firstLine="709"/>
        <w:jc w:val="both"/>
        <w:outlineLvl w:val="1"/>
        <w:rPr>
          <w:rFonts w:ascii="Times New Roman" w:eastAsia="Times New Roman" w:hAnsi="Times New Roman" w:cs="Times New Roman"/>
          <w:b/>
          <w:bCs/>
          <w:sz w:val="26"/>
          <w:szCs w:val="26"/>
          <w:lang w:eastAsia="ru-RU"/>
        </w:rPr>
      </w:pPr>
      <w:bookmarkStart w:id="5" w:name="_Toc41469212"/>
      <w:r w:rsidRPr="00F024C7">
        <w:rPr>
          <w:rFonts w:ascii="Times New Roman" w:eastAsia="Times New Roman" w:hAnsi="Times New Roman" w:cs="Times New Roman"/>
          <w:b/>
          <w:bCs/>
          <w:sz w:val="26"/>
          <w:szCs w:val="26"/>
          <w:lang w:eastAsia="ru-RU"/>
        </w:rPr>
        <w:t>3.1. Подходы к наставничеству</w:t>
      </w:r>
      <w:r w:rsidRPr="00F024C7">
        <w:rPr>
          <w:rFonts w:ascii="Arial" w:eastAsia="Times New Roman" w:hAnsi="Arial" w:cs="Arial"/>
          <w:b/>
          <w:bCs/>
          <w:i/>
          <w:sz w:val="26"/>
          <w:szCs w:val="26"/>
          <w:vertAlign w:val="superscript"/>
          <w:lang w:eastAsia="ru-RU"/>
        </w:rPr>
        <w:footnoteReference w:id="2"/>
      </w:r>
      <w:bookmarkEnd w:id="5"/>
    </w:p>
    <w:p w14:paraId="29D85F9E" w14:textId="77777777"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Сущность наставничества в том, что задание дает непосредственный руководитель наставляемого, а наставник помогает определить оптимальный путь его выполнения, исходя из уровня имеющихся у наставляемого знаний и умений относительно сложности задачи.</w:t>
      </w:r>
    </w:p>
    <w:p w14:paraId="6CD8EEBD" w14:textId="77777777"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Для этого наставнику при осуществлении наставничества рекомендуется использовать, а при необходимости чередовать следующие подходы: инструктаж, объяснение и демонстрация, которые вместе составляют вектор развития в наставничестве. Они различаются между собой способом информирования наставляемых о путях решения задач, поставленных руководителем.</w:t>
      </w:r>
    </w:p>
    <w:tbl>
      <w:tblPr>
        <w:tblW w:w="106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791"/>
        <w:gridCol w:w="3828"/>
      </w:tblGrid>
      <w:tr w:rsidR="00F024C7" w:rsidRPr="00F024C7" w14:paraId="5C75DEF7" w14:textId="77777777" w:rsidTr="00D6214B">
        <w:trPr>
          <w:trHeight w:val="752"/>
        </w:trPr>
        <w:tc>
          <w:tcPr>
            <w:tcW w:w="1985" w:type="dxa"/>
            <w:vAlign w:val="center"/>
          </w:tcPr>
          <w:p w14:paraId="594BA74B"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Роль наставника</w:t>
            </w:r>
          </w:p>
        </w:tc>
        <w:tc>
          <w:tcPr>
            <w:tcW w:w="4791" w:type="dxa"/>
            <w:vAlign w:val="center"/>
          </w:tcPr>
          <w:p w14:paraId="465DD1F8"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Краткая характеристика подхода</w:t>
            </w:r>
          </w:p>
        </w:tc>
        <w:tc>
          <w:tcPr>
            <w:tcW w:w="3828" w:type="dxa"/>
            <w:vAlign w:val="center"/>
          </w:tcPr>
          <w:p w14:paraId="184CFC40" w14:textId="77777777"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Возможные варианты эффективных действий</w:t>
            </w:r>
          </w:p>
        </w:tc>
      </w:tr>
      <w:tr w:rsidR="00F024C7" w:rsidRPr="00F024C7" w14:paraId="488116E9" w14:textId="77777777" w:rsidTr="00D6214B">
        <w:tc>
          <w:tcPr>
            <w:tcW w:w="1985" w:type="dxa"/>
          </w:tcPr>
          <w:p w14:paraId="30F7A104"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инструктор</w:t>
            </w:r>
          </w:p>
        </w:tc>
        <w:tc>
          <w:tcPr>
            <w:tcW w:w="4791" w:type="dxa"/>
          </w:tcPr>
          <w:p w14:paraId="26E8F6E3"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Инструктаж</w:t>
            </w:r>
            <w:r w:rsidRPr="00F024C7">
              <w:rPr>
                <w:rFonts w:ascii="Times New Roman" w:eastAsia="Times New Roman" w:hAnsi="Times New Roman" w:cs="Times New Roman"/>
                <w:sz w:val="24"/>
                <w:szCs w:val="24"/>
                <w:lang w:eastAsia="ru-RU"/>
              </w:rPr>
              <w:t xml:space="preserve"> – это конкретные указания о нюансах выполнения поручения с возможными алгоритмами работы. Этот подход предполагает минимум обсуждения и «слепое» следование инструкциям. Тем самым вырабатываются базовые умения наставляемого, например, техническая работа с документами.</w:t>
            </w:r>
          </w:p>
          <w:p w14:paraId="52543389"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Недостатком является слабое вовлечение наставляемого в процесс решения задачи и, как следствие, отсутствие понимания смысла всех выполняемых действий. Кроме того, сотруднику сложно будет самостоятельно найти решение проблемы при изменении ситуации.</w:t>
            </w:r>
          </w:p>
        </w:tc>
        <w:tc>
          <w:tcPr>
            <w:tcW w:w="3828" w:type="dxa"/>
          </w:tcPr>
          <w:p w14:paraId="0349FD25"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Инструктаж желательно применять при взаимодействии с наставляемыми, не склонными к анализу своей деятельности или неспособными к нему, а также с наставляемыми, имеющими небольшой опыт. Данный подход также эффективен при выполнении срочных, внезапных или простых поручений. Он в слабой степени способствует профессиональному развитию молодых специалистов.</w:t>
            </w:r>
          </w:p>
        </w:tc>
      </w:tr>
      <w:tr w:rsidR="00F024C7" w:rsidRPr="00F024C7" w14:paraId="64CF580C" w14:textId="77777777" w:rsidTr="00D6214B">
        <w:tc>
          <w:tcPr>
            <w:tcW w:w="1985" w:type="dxa"/>
          </w:tcPr>
          <w:p w14:paraId="1B58B168"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советник</w:t>
            </w:r>
          </w:p>
        </w:tc>
        <w:tc>
          <w:tcPr>
            <w:tcW w:w="4791" w:type="dxa"/>
          </w:tcPr>
          <w:p w14:paraId="349A953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Объяснение</w:t>
            </w:r>
            <w:r w:rsidRPr="00F024C7">
              <w:rPr>
                <w:rFonts w:ascii="Times New Roman" w:eastAsia="Times New Roman" w:hAnsi="Times New Roman" w:cs="Times New Roman"/>
                <w:sz w:val="24"/>
                <w:szCs w:val="24"/>
                <w:lang w:eastAsia="ru-RU"/>
              </w:rPr>
              <w:t xml:space="preserve"> – это логическое обоснование каждого действия. При этом подходе наставник не только говорит, что и как делать, но и объясняет, почему тот или иной способ более правильный. Это помогает наставляемому воспринять свою задачу как элемент цепи взаимосвязанных </w:t>
            </w:r>
            <w:r w:rsidRPr="00F024C7">
              <w:rPr>
                <w:rFonts w:ascii="Times New Roman" w:eastAsia="Times New Roman" w:hAnsi="Times New Roman" w:cs="Times New Roman"/>
                <w:sz w:val="24"/>
                <w:szCs w:val="24"/>
                <w:lang w:eastAsia="ru-RU"/>
              </w:rPr>
              <w:lastRenderedPageBreak/>
              <w:t>действий. Осознание смысла каждого своего шага позволит ему уяснить и даже выработать собственный алгоритм взаимодействия с деловым окружением.</w:t>
            </w:r>
          </w:p>
          <w:p w14:paraId="295AF57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Объяснение предъявляет высокие требования к умению наставника понятно донести информацию до наставляемого.</w:t>
            </w:r>
          </w:p>
        </w:tc>
        <w:tc>
          <w:tcPr>
            <w:tcW w:w="3828" w:type="dxa"/>
          </w:tcPr>
          <w:p w14:paraId="2187763A" w14:textId="20EE66AA"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 xml:space="preserve">Объяснение полезно использовать в отношении наставляемых, имеющих некоторый профессиональный опыт. Этот подход нередко сопряжен с дополнительными, неожиданными и не всегда конструктивными </w:t>
            </w:r>
            <w:r w:rsidRPr="00F024C7">
              <w:rPr>
                <w:rFonts w:ascii="Times New Roman" w:eastAsia="Times New Roman" w:hAnsi="Times New Roman" w:cs="Times New Roman"/>
                <w:sz w:val="24"/>
                <w:szCs w:val="24"/>
                <w:lang w:eastAsia="ru-RU"/>
              </w:rPr>
              <w:lastRenderedPageBreak/>
              <w:t xml:space="preserve">вопросами молодых специалистов. Объяснение способствует росту </w:t>
            </w:r>
            <w:r w:rsidR="00D6214B" w:rsidRPr="00F024C7">
              <w:rPr>
                <w:rFonts w:ascii="Times New Roman" w:eastAsia="Times New Roman" w:hAnsi="Times New Roman" w:cs="Times New Roman"/>
                <w:sz w:val="24"/>
                <w:szCs w:val="24"/>
                <w:lang w:eastAsia="ru-RU"/>
              </w:rPr>
              <w:t>профессиональных знаний и умений,</w:t>
            </w:r>
            <w:r w:rsidRPr="00F024C7">
              <w:rPr>
                <w:rFonts w:ascii="Times New Roman" w:eastAsia="Times New Roman" w:hAnsi="Times New Roman" w:cs="Times New Roman"/>
                <w:sz w:val="24"/>
                <w:szCs w:val="24"/>
                <w:lang w:eastAsia="ru-RU"/>
              </w:rPr>
              <w:t xml:space="preserve"> наставляемых за счет мастерства наставника. Наиболее широко данный подход применяется при подготовке наставляемых к решению часто выполняемых или важных профессиональных задач.</w:t>
            </w:r>
          </w:p>
        </w:tc>
      </w:tr>
      <w:tr w:rsidR="00F024C7" w:rsidRPr="00F024C7" w14:paraId="5BB0B715" w14:textId="77777777" w:rsidTr="00D6214B">
        <w:tc>
          <w:tcPr>
            <w:tcW w:w="1985" w:type="dxa"/>
          </w:tcPr>
          <w:p w14:paraId="0171C16B"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lastRenderedPageBreak/>
              <w:t>Наставник - демонстратор</w:t>
            </w:r>
          </w:p>
        </w:tc>
        <w:tc>
          <w:tcPr>
            <w:tcW w:w="4791" w:type="dxa"/>
          </w:tcPr>
          <w:p w14:paraId="0415DF6C"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 xml:space="preserve">Демонстрация </w:t>
            </w:r>
            <w:r w:rsidRPr="00F024C7">
              <w:rPr>
                <w:rFonts w:ascii="Times New Roman" w:eastAsia="Times New Roman" w:hAnsi="Times New Roman" w:cs="Times New Roman"/>
                <w:sz w:val="24"/>
                <w:szCs w:val="24"/>
                <w:lang w:eastAsia="ru-RU"/>
              </w:rPr>
              <w:t>применяется при предоставлении наставляемому определенной свободы действий в решении поставленной задачи.</w:t>
            </w:r>
          </w:p>
          <w:p w14:paraId="5628D287"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 Поэтому применяется он к тем, кто уже освоил базовые умения и уяснил взаимосвязи с деловым окружением.</w:t>
            </w:r>
          </w:p>
          <w:p w14:paraId="77217564"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Этот подход может повышать мотивацию наставляемого и приводить к нахождению им нестандартных способов достижения цели.</w:t>
            </w:r>
          </w:p>
          <w:p w14:paraId="59A170F1"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Демонстрация предполагает дискуссию по обсуждению имеющихся у него ресурсов и ожидаемых трудностей, что позволит молодому специалисту выработать подробный план дальнейших действий. После составления плана или в процессе составления рекомендуется совместное обсуждение альтернативных способов решения задачи.</w:t>
            </w:r>
          </w:p>
        </w:tc>
        <w:tc>
          <w:tcPr>
            <w:tcW w:w="3828" w:type="dxa"/>
          </w:tcPr>
          <w:p w14:paraId="2176B1E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Данный подход является одним из самых сложных. Демонстрацию можно применять с высокомотивированными сотрудниками. Этот подход обеспечивает не просто рост знаний и умений наставляемого (а также в некоторых случаях и у наставника), а формирование у него компетенций</w:t>
            </w:r>
          </w:p>
          <w:p w14:paraId="6192E6E5"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Подход наиболее полезен при решении творческих задач и в условиях недостатка информации о требованиях к результату, а наименее эффективен – при ответственных сложных поручениях. Слабой стороной демонстрации является непредсказуемость результата работы, поэтому использование данного подхода предполагает готовность наставника к риску. </w:t>
            </w:r>
          </w:p>
        </w:tc>
      </w:tr>
    </w:tbl>
    <w:p w14:paraId="256C7CF1"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p>
    <w:p w14:paraId="4E01FAFF" w14:textId="77777777" w:rsidR="00F024C7" w:rsidRPr="00F024C7" w:rsidRDefault="00F024C7" w:rsidP="00F024C7">
      <w:pPr>
        <w:keepNext/>
        <w:spacing w:after="0" w:line="23" w:lineRule="atLeast"/>
        <w:ind w:firstLine="709"/>
        <w:jc w:val="both"/>
        <w:outlineLvl w:val="2"/>
        <w:rPr>
          <w:rFonts w:ascii="Times New Roman" w:eastAsia="Times New Roman" w:hAnsi="Times New Roman" w:cs="Times New Roman"/>
          <w:b/>
          <w:bCs/>
          <w:sz w:val="26"/>
          <w:szCs w:val="26"/>
          <w:lang w:eastAsia="ru-RU"/>
        </w:rPr>
      </w:pPr>
      <w:bookmarkStart w:id="6" w:name="_Toc41469214"/>
      <w:r w:rsidRPr="00F024C7">
        <w:rPr>
          <w:rFonts w:ascii="Times New Roman" w:eastAsia="Times New Roman" w:hAnsi="Times New Roman" w:cs="Times New Roman"/>
          <w:b/>
          <w:bCs/>
          <w:sz w:val="26"/>
          <w:szCs w:val="26"/>
          <w:lang w:eastAsia="ru-RU"/>
        </w:rPr>
        <w:t>3.2.1. Типы наставляемых и как с ними работать</w:t>
      </w:r>
      <w:r w:rsidRPr="00F024C7">
        <w:rPr>
          <w:rFonts w:ascii="Times New Roman" w:eastAsia="Times New Roman" w:hAnsi="Times New Roman" w:cs="Times New Roman"/>
          <w:b/>
          <w:bCs/>
          <w:sz w:val="26"/>
          <w:szCs w:val="26"/>
          <w:vertAlign w:val="superscript"/>
          <w:lang w:eastAsia="ru-RU"/>
        </w:rPr>
        <w:footnoteReference w:id="3"/>
      </w:r>
      <w:bookmarkEnd w:id="6"/>
    </w:p>
    <w:p w14:paraId="3D06F37C" w14:textId="7F169663" w:rsidR="00F024C7" w:rsidRP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 xml:space="preserve">Любой процесс передачи знаний вызывает определенные трудности, часть из которых решается адекватно подобранным способом информирования наставляемого. Однако критическое отношение к получаемой информации наблюдается во всех типах наставляемых. В этих условиях при осуществлении наставничества важно добиться трансформации общего критического настроя </w:t>
      </w:r>
      <w:r w:rsidR="00D6214B" w:rsidRPr="00F024C7">
        <w:rPr>
          <w:rFonts w:ascii="Times New Roman" w:eastAsia="Times New Roman" w:hAnsi="Times New Roman" w:cs="Times New Roman"/>
          <w:iCs/>
          <w:sz w:val="26"/>
          <w:szCs w:val="26"/>
          <w:lang w:eastAsia="ru-RU"/>
        </w:rPr>
        <w:t>в мотивацию,</w:t>
      </w:r>
      <w:r w:rsidRPr="00F024C7">
        <w:rPr>
          <w:rFonts w:ascii="Times New Roman" w:eastAsia="Times New Roman" w:hAnsi="Times New Roman" w:cs="Times New Roman"/>
          <w:iCs/>
          <w:sz w:val="26"/>
          <w:szCs w:val="26"/>
          <w:lang w:eastAsia="ru-RU"/>
        </w:rPr>
        <w:t xml:space="preserve"> наставляемого к преобразованию частностей, недостатки организации которых послужили причиной общего негатива в его восприятии. Такой подход особенно продуктивен при работе с молодыми гражданскими служащими.</w:t>
      </w:r>
    </w:p>
    <w:p w14:paraId="4EB7B6A2" w14:textId="77777777" w:rsidR="00F024C7" w:rsidRP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lastRenderedPageBreak/>
        <w:t>Для эффективной совместной работы с гражданским служащим, в отношении которого осуществляется наставничество, наставнику важно понять и учитывать при выборе способов взаимодействия как особенности восприятия информации, так и характер наставляемого.</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6066"/>
      </w:tblGrid>
      <w:tr w:rsidR="00F024C7" w:rsidRPr="00F024C7" w14:paraId="14F14324" w14:textId="77777777" w:rsidTr="00D6214B">
        <w:trPr>
          <w:trHeight w:val="584"/>
        </w:trPr>
        <w:tc>
          <w:tcPr>
            <w:tcW w:w="4282" w:type="dxa"/>
            <w:vAlign w:val="center"/>
          </w:tcPr>
          <w:p w14:paraId="78E655D7"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Типы наставляемых</w:t>
            </w:r>
          </w:p>
        </w:tc>
        <w:tc>
          <w:tcPr>
            <w:tcW w:w="6066" w:type="dxa"/>
            <w:vAlign w:val="center"/>
          </w:tcPr>
          <w:p w14:paraId="37781603" w14:textId="77777777"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Возможные варианты эффективных действий наставника</w:t>
            </w:r>
          </w:p>
        </w:tc>
      </w:tr>
      <w:tr w:rsidR="00F024C7" w:rsidRPr="00F024C7" w14:paraId="54970D29" w14:textId="77777777" w:rsidTr="00D6214B">
        <w:tc>
          <w:tcPr>
            <w:tcW w:w="4282" w:type="dxa"/>
          </w:tcPr>
          <w:p w14:paraId="06A96B9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Спорщикам нравится сам процесс дискуссии, а не прояснение сути вопроса. Их не убеждает ни статус собеседника, ни обоснованность информации, ни способ ее подачи. Предложение заранее готовиться к встрече и формулировать вопросы вызовет сопротивление и раздражение у такого сотрудника.</w:t>
            </w:r>
          </w:p>
        </w:tc>
        <w:tc>
          <w:tcPr>
            <w:tcW w:w="6066" w:type="dxa"/>
          </w:tcPr>
          <w:p w14:paraId="2C91131D"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Со спорщиками важно сохранять внешнее спокойствие и не вовлекаться в дискуссию. Переубедить такого человека невозможно. Поэтому следует уклоняться от споров, например, сказать, что в данном государственном органе так не принято. В некоторых случаях снизить активность спорщика помогает одобрение его заслуг либо демонстрация согласия с его верными рассуждениями.</w:t>
            </w:r>
          </w:p>
        </w:tc>
      </w:tr>
      <w:tr w:rsidR="00F024C7" w:rsidRPr="00F024C7" w14:paraId="1E7C84EE" w14:textId="77777777" w:rsidTr="00D6214B">
        <w:tc>
          <w:tcPr>
            <w:tcW w:w="4282" w:type="dxa"/>
          </w:tcPr>
          <w:p w14:paraId="41E0BEA1"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Въедливые склонны задавать много вопросов. Такое поведение может объясняться как желанием получить подробную информацию о новом служебном месте, так и потребностью в создании понятных, предсказуемых условий.</w:t>
            </w:r>
          </w:p>
        </w:tc>
        <w:tc>
          <w:tcPr>
            <w:tcW w:w="6066" w:type="dxa"/>
          </w:tcPr>
          <w:p w14:paraId="65FDED1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Въедливым необходимо помочь создать понятное информационное поле. Будет полезно рекомендовать им интересные книги, интернет-ресурсы, соответствующие их обязанностям; подсказать, какие источники информации они могут использовать в работе, к каким сотрудникам и с какими вопросами обращаться. Въедливые положительно отреагируют на предложение структурировать процесс передачи опыта в виде «пятиминуток вопросов» и определение регулярного времени для ответов на вопросы, так как это создаст для них понятные, предсказуемые условия взаимодействия.</w:t>
            </w:r>
          </w:p>
          <w:p w14:paraId="597CA96C"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Кроме того, следует направлять ход мысли въедливого чтобы обеспечить всесторонний характер его вопросов, избегая повторения вопросов с одним и тем же содержанием.</w:t>
            </w:r>
          </w:p>
        </w:tc>
      </w:tr>
      <w:tr w:rsidR="00F024C7" w:rsidRPr="00F024C7" w14:paraId="302EC7D1" w14:textId="77777777" w:rsidTr="00D6214B">
        <w:tc>
          <w:tcPr>
            <w:tcW w:w="4282" w:type="dxa"/>
          </w:tcPr>
          <w:p w14:paraId="2A04592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Профессионалы нередко обладают значительным опытом работы, высоким уровнем образования, а потому – независимым мнением. Они уклоняются от выполнения указаний, если не согласны с ними, и не хотят выступать в роли простых исполнителей.</w:t>
            </w:r>
          </w:p>
        </w:tc>
        <w:tc>
          <w:tcPr>
            <w:tcW w:w="6066" w:type="dxa"/>
          </w:tcPr>
          <w:p w14:paraId="03DC2973"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Профессионалам надо показать свою компетентность. Можно, например, развернуть дискуссию с ними по тем вопросам, по которым у наставника гораздо больше знаний, или заранее подготовиться к определенной теме. Кроме того, можно рассказать о высоком мнении авторитетных лиц о работе наставника, о серьезных профессиональных результатах.</w:t>
            </w:r>
          </w:p>
        </w:tc>
      </w:tr>
      <w:tr w:rsidR="00F024C7" w:rsidRPr="00F024C7" w14:paraId="424A1783" w14:textId="77777777" w:rsidTr="00D6214B">
        <w:tc>
          <w:tcPr>
            <w:tcW w:w="4282" w:type="dxa"/>
          </w:tcPr>
          <w:p w14:paraId="0DB468C2"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Консерваторы – это люди, не склонные менять привычные способы работы. Любая новая информация кажется им противоречащей предыдущим сведениям, поэтому они начинают сомневаться в ее правильности.</w:t>
            </w:r>
          </w:p>
        </w:tc>
        <w:tc>
          <w:tcPr>
            <w:tcW w:w="6066" w:type="dxa"/>
          </w:tcPr>
          <w:p w14:paraId="5D23870F"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Консерваторам необходимо дать дополнительное время на то, чтобы они могли разобраться с незнакомыми задачами или методами. Их следует дополнительно стимулировать к применению новых процессов работы и контролировать этот процесс. </w:t>
            </w:r>
          </w:p>
          <w:p w14:paraId="3701273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Следует учитывать, что времени для разбега им требуется гораздо больше, чем остальным сотрудникам. Убеждения в выгодах нового подхода для них малоэффективны, а вот техническая простота и ясность процедур действуют лучше.</w:t>
            </w:r>
          </w:p>
        </w:tc>
      </w:tr>
      <w:tr w:rsidR="00F024C7" w:rsidRPr="00F024C7" w14:paraId="1E9D8481" w14:textId="77777777" w:rsidTr="00D6214B">
        <w:tc>
          <w:tcPr>
            <w:tcW w:w="4282" w:type="dxa"/>
          </w:tcPr>
          <w:p w14:paraId="2F74CEB6"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Неуверенные – это исполнительные сотрудники, но при этом они </w:t>
            </w:r>
            <w:r w:rsidRPr="00F024C7">
              <w:rPr>
                <w:rFonts w:ascii="Times New Roman" w:eastAsia="Times New Roman" w:hAnsi="Times New Roman" w:cs="Calibri"/>
                <w:sz w:val="24"/>
                <w:szCs w:val="24"/>
                <w:lang w:eastAsia="ru-RU"/>
              </w:rPr>
              <w:lastRenderedPageBreak/>
              <w:t>застенчивы, с трудом устанавливают отношения с новыми коллегами, часто сомневаются в правильности своих действий. Они нуждаются в помощи, поддержке и опеке.</w:t>
            </w:r>
          </w:p>
        </w:tc>
        <w:tc>
          <w:tcPr>
            <w:tcW w:w="6066" w:type="dxa"/>
          </w:tcPr>
          <w:p w14:paraId="2F2AF8F4"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lastRenderedPageBreak/>
              <w:t xml:space="preserve">Неуверенным нужно предоставить поддержку: отметить их заслуги, подчеркнуть ситуации, когда они </w:t>
            </w:r>
            <w:r w:rsidRPr="00F024C7">
              <w:rPr>
                <w:rFonts w:ascii="Times New Roman" w:eastAsia="Times New Roman" w:hAnsi="Times New Roman" w:cs="Calibri"/>
                <w:sz w:val="24"/>
                <w:szCs w:val="24"/>
                <w:lang w:eastAsia="ru-RU"/>
              </w:rPr>
              <w:lastRenderedPageBreak/>
              <w:t>самостоятельно и эффективно справились со сложными задачами, познакомить с коллегами, которые готовы оказывать помощь. Кроме того, неуверенным важно показать, что они имеют право на ошибку.</w:t>
            </w:r>
          </w:p>
        </w:tc>
      </w:tr>
      <w:tr w:rsidR="00F024C7" w:rsidRPr="00F024C7" w14:paraId="259E557B" w14:textId="77777777" w:rsidTr="00D6214B">
        <w:tc>
          <w:tcPr>
            <w:tcW w:w="4282" w:type="dxa"/>
          </w:tcPr>
          <w:p w14:paraId="1BF116DE"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lastRenderedPageBreak/>
              <w:t>Пассивные обладают пониженной профессиональной мотивацией, не проявляют ни старательности, ни настойчивости, ни интереса. На новой работе, где требуются усилия для овладения навыками, их недостатки становятся особенно заметными.</w:t>
            </w:r>
          </w:p>
        </w:tc>
        <w:tc>
          <w:tcPr>
            <w:tcW w:w="6066" w:type="dxa"/>
          </w:tcPr>
          <w:p w14:paraId="0B06F980" w14:textId="77777777"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должны понимать, что отсутствие их реальных результатов будет замечено. Следует тщательно контролировать их работу, корректно обсуждая с ними ошибки и отмечая их достижения.</w:t>
            </w:r>
          </w:p>
        </w:tc>
      </w:tr>
    </w:tbl>
    <w:p w14:paraId="4642091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5347136B" w14:textId="77777777" w:rsidR="00F024C7" w:rsidRPr="00F024C7" w:rsidRDefault="00F024C7" w:rsidP="00F024C7">
      <w:pPr>
        <w:spacing w:after="0" w:line="240" w:lineRule="auto"/>
        <w:ind w:firstLine="709"/>
        <w:jc w:val="both"/>
        <w:rPr>
          <w:rFonts w:ascii="Times New Roman" w:eastAsia="Times New Roman" w:hAnsi="Times New Roman" w:cs="Times New Roman"/>
          <w:bCs/>
          <w:i/>
          <w:sz w:val="26"/>
          <w:szCs w:val="26"/>
          <w:lang w:eastAsia="ru-RU"/>
        </w:rPr>
      </w:pPr>
      <w:r w:rsidRPr="00F024C7">
        <w:rPr>
          <w:rFonts w:ascii="Times New Roman" w:eastAsia="Times New Roman" w:hAnsi="Times New Roman" w:cs="Times New Roman"/>
          <w:b/>
          <w:bCs/>
          <w:sz w:val="26"/>
          <w:szCs w:val="26"/>
          <w:lang w:eastAsia="ru-RU"/>
        </w:rPr>
        <w:t>Пример памятки о выполнении обязанностей наставника (</w:t>
      </w:r>
      <w:r w:rsidRPr="00F024C7">
        <w:rPr>
          <w:rFonts w:ascii="Times New Roman" w:eastAsia="Times New Roman" w:hAnsi="Times New Roman" w:cs="Times New Roman"/>
          <w:bCs/>
          <w:i/>
          <w:sz w:val="26"/>
          <w:szCs w:val="26"/>
          <w:lang w:eastAsia="ru-RU"/>
        </w:rPr>
        <w:t>переформатирована на наставника –муниципального служащего)</w:t>
      </w:r>
    </w:p>
    <w:p w14:paraId="68C0D86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493A8371" w14:textId="77777777"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Памятка наставнику</w:t>
      </w:r>
    </w:p>
    <w:p w14:paraId="64D15D5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Перед Вами стоит интересная и творческая задача – помочь новому коллеге познакомиться с органом местного самоуправления, включиться в рабочий процесс, создать для него комфортную и дружескую атмосферу. В этом Вам помогут рекомендации, представленные ниже.</w:t>
      </w:r>
    </w:p>
    <w:p w14:paraId="4EF6C3E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Наставником является муниципальный служащий или иное лицо, назначаемое ответственным за профессиональную и должностную адаптацию лица, в отношении которого осуществляется наставничество, в органе местного самоуправления.</w:t>
      </w:r>
    </w:p>
    <w:p w14:paraId="6BC61A9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Поступление на муниципальную службу или переход в другой муниципальный орган неизбежно сопровождается определенным периодом адаптации. Задача наставника заключается в том, чтобы помочь новому муниципальному служащему, особенно молодому, почувствовать себя комфортно в новом коллективе, разъяснить ему организационную структуру и порядок служебного взаимодействия, связанный с исполнением должностных обязанностей, а также передать лицу, в отношении которого осуществляется наставничество, опыт и знания по области и виду профессиональной служебной деятельности, необходимые для выполнения его должностных обязанностей, моральные ценности  органа местного самоуправления и приоритеты муниципально-служебной культуры.</w:t>
      </w:r>
    </w:p>
    <w:p w14:paraId="29F7942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по первичной адаптации лица, в отношении которого осуществляется наставничество:</w:t>
      </w:r>
    </w:p>
    <w:p w14:paraId="19FBB97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вашему новому коллеге, какая форма обращения принята в Вашем подразделении.</w:t>
      </w:r>
    </w:p>
    <w:p w14:paraId="6906080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сотруднику об органе местного самоуправления, о структурном подразделении в котором Вы работаете, об особенностях работы органа местного самоуправления, об особенностях прохождения муниципальной службы в органе местного самоуправления. Последнее будет особенно интересно для сотрудников, впервые поступивших на муниципальную службу.</w:t>
      </w:r>
    </w:p>
    <w:p w14:paraId="276DF40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Ознакомьте сотрудника с разделами сайта Вашего органа. Научите работать с ними.</w:t>
      </w:r>
    </w:p>
    <w:p w14:paraId="4038102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Проявите интерес к личности нового сотрудника. Спросите его об образовании, о предыдущем месте работы, семье, достижениях.</w:t>
      </w:r>
    </w:p>
    <w:p w14:paraId="41CF9C6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Пообедайте вместе с новым сотрудником в его первый рабочий день.</w:t>
      </w:r>
    </w:p>
    <w:p w14:paraId="54B0E4A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 Окажите сотруднику помощь в прохождении в здание органа местного самоуправления, в заказе временных пропусков для входа в здание органа, пока его удостоверение или пропуск находится в процессе оформления.</w:t>
      </w:r>
    </w:p>
    <w:p w14:paraId="2140B974"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Посоветуйте новому сотруднику ознакомиться с методическими рекомендациями об организации наставничества в </w:t>
      </w:r>
      <w:r w:rsidRPr="00F024C7">
        <w:rPr>
          <w:rFonts w:ascii="Times New Roman" w:eastAsia="Times New Roman" w:hAnsi="Times New Roman" w:cs="Times New Roman"/>
          <w:i/>
          <w:iCs/>
          <w:sz w:val="26"/>
          <w:szCs w:val="26"/>
          <w:lang w:eastAsia="ru-RU"/>
        </w:rPr>
        <w:t>(наименование муниципального образования)</w:t>
      </w:r>
      <w:r w:rsidRPr="00F024C7">
        <w:rPr>
          <w:rFonts w:ascii="Times New Roman" w:eastAsia="Times New Roman" w:hAnsi="Times New Roman" w:cs="Times New Roman"/>
          <w:sz w:val="26"/>
          <w:szCs w:val="26"/>
          <w:lang w:eastAsia="ru-RU"/>
        </w:rPr>
        <w:t>. Информация, содержащаяся в данном документе, будет очень полезной для лица, в отношении которого осуществляется наставничество.</w:t>
      </w:r>
    </w:p>
    <w:p w14:paraId="4B17685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поручении первых заданий сотруднику спросите, как продвигается их выполнение и окажите помощь в случае возникновения затруднений.</w:t>
      </w:r>
    </w:p>
    <w:p w14:paraId="5C0B8DB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-Будьте доброжелательны к новому сотруднику и внимательны к его нуждам. Будьте готовы отвечать на все возникающие вопросы. Проявляйте терпение и уважение.</w:t>
      </w:r>
    </w:p>
    <w:p w14:paraId="4248FF86"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для наставника по общению при осуществлении наставничества:</w:t>
      </w:r>
    </w:p>
    <w:p w14:paraId="057F813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Старайтесь использовать скорее проблемно-ориентированные, чем личностно-ориентированные утверждения, то есть обращайте большее внимание на поступки и старайтесь давать характеристику событиям и поступкам наставляемого, а не его личности. Используйте описательные, а не оценочные высказывания. Будьте объективны в описании возникающих ситуаций, а также независимы в своих оценках событий и их последствий. Предлагайте приемлемые альтернативы.</w:t>
      </w:r>
    </w:p>
    <w:p w14:paraId="078BC92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общении с наставляемым старайтесь подчеркивать его самостоятельность и уважение к нему, проявлять гибкость, непредвзятость и открытость новым идеям. Стремитесь не к доминированию, а к равноправному двухстороннему обмену информацией. Определите области взаимного согласия или позитивные характеристики собеседника прежде, чем говорить о возможных разногласиях или негативных характеристиках. Сформулируйте у нового сотрудника позитивное отношение к работе и коллективу, поддержите энтузиазм сотрудника и уверенность в себе, найдите повод, чтобы его похвалить.</w:t>
      </w:r>
    </w:p>
    <w:p w14:paraId="18B1D32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ходе обучения делайте особый акцент на сферах, подконтрольных вашему собеседнику, а не на тех факторах, которые не могут быть изменены, или находятся вне сферы его компетенции.</w:t>
      </w:r>
    </w:p>
    <w:p w14:paraId="78FDAEF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 Ваши утверждения должны отражать Ваше мнение, то есть быть основаны на личном опыте профессиональной служебной деятельности. Старайтесь не заменять слово «я» безликим понятием «руководство», что будет способствовать поддержанию на высоком уровне именно Вашего авторитета как наставника и профессионала.</w:t>
      </w:r>
    </w:p>
    <w:p w14:paraId="372F38D7"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Демонстрируйте поддерживающее выслушивание собеседника. Обеспечивайте контакт «глаза в глаза» и применяйте навыки невербального общения. Используйте те или иные реакции в зависимости от того, к какому типу может быть отнесена данная ситуация: к наставничеству или к консультированию.</w:t>
      </w:r>
    </w:p>
    <w:p w14:paraId="29A45F9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Помните, что задача наставничества состоит в стабилизации кадрового состава, поэтому с наставляемым Вам, возможно, предстоит совместно проходить муниципальную службу еще долгое время. Соответственно, успешная модель отношений с наставляемым является залогом Вашего профессионального и должностного роста. </w:t>
      </w:r>
    </w:p>
    <w:p w14:paraId="21F48C6F" w14:textId="77777777" w:rsidR="00F024C7" w:rsidRDefault="00F024C7" w:rsidP="00F024C7">
      <w:pPr>
        <w:spacing w:after="0" w:line="240" w:lineRule="auto"/>
        <w:ind w:firstLine="709"/>
        <w:jc w:val="both"/>
        <w:rPr>
          <w:rFonts w:ascii="Times New Roman" w:eastAsia="Times New Roman" w:hAnsi="Times New Roman" w:cs="Times New Roman"/>
          <w:bCs/>
          <w:sz w:val="26"/>
          <w:szCs w:val="26"/>
          <w:lang w:eastAsia="ru-RU"/>
        </w:rPr>
      </w:pPr>
      <w:r w:rsidRPr="00D372A6">
        <w:rPr>
          <w:rFonts w:ascii="Times New Roman" w:eastAsia="Times New Roman" w:hAnsi="Times New Roman" w:cs="Times New Roman"/>
          <w:bCs/>
          <w:sz w:val="26"/>
          <w:szCs w:val="26"/>
          <w:lang w:eastAsia="ru-RU"/>
        </w:rPr>
        <w:t>Наставничество может быть организовано формально в соответствии с разработанными в муниципальном органе методическими рекомендациями об организации наставничества, а может проходить неформально и становиться естественной частью организационной культуры. Помните, что именно Вам поручена ответственная и непростая задача по адаптации сотрудника в муниципальном органе, и именно от Вас зависит, насколько удачно сотрудник вольется в коллектив.</w:t>
      </w:r>
    </w:p>
    <w:p w14:paraId="51EDE03D" w14:textId="77777777" w:rsidR="00D372A6" w:rsidRPr="00D372A6" w:rsidRDefault="00D372A6" w:rsidP="00F024C7">
      <w:pPr>
        <w:spacing w:after="0" w:line="240" w:lineRule="auto"/>
        <w:ind w:firstLine="709"/>
        <w:jc w:val="both"/>
        <w:rPr>
          <w:rFonts w:ascii="Times New Roman" w:eastAsia="Times New Roman" w:hAnsi="Times New Roman" w:cs="Times New Roman"/>
          <w:bCs/>
          <w:sz w:val="26"/>
          <w:szCs w:val="26"/>
          <w:lang w:eastAsia="ru-RU"/>
        </w:rPr>
      </w:pPr>
    </w:p>
    <w:p w14:paraId="7C7B2157" w14:textId="77777777" w:rsidR="00F024C7" w:rsidRPr="00F024C7" w:rsidRDefault="00F024C7" w:rsidP="00F024C7">
      <w:pPr>
        <w:spacing w:after="0" w:line="240" w:lineRule="auto"/>
        <w:jc w:val="center"/>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lastRenderedPageBreak/>
        <w:t>Кодекс наставника</w:t>
      </w:r>
    </w:p>
    <w:p w14:paraId="1ABB1259" w14:textId="77777777" w:rsidR="00F024C7" w:rsidRPr="00F024C7" w:rsidRDefault="00F024C7" w:rsidP="00F024C7">
      <w:pPr>
        <w:spacing w:after="0" w:line="240" w:lineRule="auto"/>
        <w:ind w:firstLine="709"/>
        <w:jc w:val="both"/>
        <w:rPr>
          <w:rFonts w:ascii="Times New Roman" w:eastAsia="Times New Roman" w:hAnsi="Times New Roman" w:cs="Times New Roman"/>
          <w:b/>
          <w:sz w:val="26"/>
          <w:szCs w:val="26"/>
          <w:lang w:eastAsia="ru-RU"/>
        </w:rPr>
      </w:pPr>
    </w:p>
    <w:p w14:paraId="15BBB10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 Постоянно работайте над повышением своего профессионального и культурного уровня. </w:t>
      </w:r>
    </w:p>
    <w:p w14:paraId="5C834B6F"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Будьте примером. Все, что вы требуете от наставляемого, вы должны знать и уметь сами. </w:t>
      </w:r>
    </w:p>
    <w:p w14:paraId="33F1BEC3"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3. Не забывайте, что наставник является руководителем процесса обучения, а не руководителем наставляемого. </w:t>
      </w:r>
    </w:p>
    <w:p w14:paraId="5C3005B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4. Ведите диалог с наставляемым на равных, будьте дипломатичны. </w:t>
      </w:r>
    </w:p>
    <w:p w14:paraId="39585D9A"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Не говорите плохо об органе местного самоуправления и руководстве. Будьте лояльны по отношению к государству.</w:t>
      </w:r>
    </w:p>
    <w:p w14:paraId="0E0BBD28"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6. Не обсуждайте с наставляемым личные качества и недостатки ваших коллег и руководителей. </w:t>
      </w:r>
    </w:p>
    <w:p w14:paraId="736463B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 Не обсуждайте со своими коллегами личные качества и недостатки ваших подопечных. </w:t>
      </w:r>
    </w:p>
    <w:p w14:paraId="6D519E6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8. Четко и понятно формулируйте задачи. </w:t>
      </w:r>
    </w:p>
    <w:p w14:paraId="6F3676E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9. Правильно распределяйте время работы. </w:t>
      </w:r>
    </w:p>
    <w:p w14:paraId="177CA9F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10. Комбинируйте различные способы обучения. Больше практики! </w:t>
      </w:r>
    </w:p>
    <w:p w14:paraId="2491B3D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Творчески подходите к выполнению своей работы. </w:t>
      </w:r>
    </w:p>
    <w:p w14:paraId="04ADE92D"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12. Всегда давайте обратную связь, как положительную, так и отрицательную. </w:t>
      </w:r>
    </w:p>
    <w:p w14:paraId="1ED70631"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13. Оценивайте не личность наставляемого, а проделанную им работу. </w:t>
      </w:r>
    </w:p>
    <w:p w14:paraId="3A154B0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14. Хвалите наставляемого, если проделанная им работа заслуживает одобрения. </w:t>
      </w:r>
    </w:p>
    <w:p w14:paraId="5DEC6BD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15. Уважайте мнение наставляемого. </w:t>
      </w:r>
    </w:p>
    <w:p w14:paraId="51F0F8B5"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16. Не бойтесь признавать свои ошибки. </w:t>
      </w:r>
    </w:p>
    <w:p w14:paraId="2482120B"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Помогайте наставляемому преодолевать возникающие трудности.</w:t>
      </w:r>
    </w:p>
    <w:p w14:paraId="2CFB051E"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18. Не допускайте, чтобы ваше плохое настроение сказывалось на работе с наставляемым.</w:t>
      </w:r>
    </w:p>
    <w:p w14:paraId="35001090"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5E8834C9"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2A5DE002" w14:textId="77777777"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14:paraId="6E677029" w14:textId="77777777"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46C105"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6267947D"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3AB857AD"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D0860A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5570306B"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BFE6597"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98C4132"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14AE1839"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5E3FC5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4653F024"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1D3075D0"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67247325"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7C623053" w14:textId="77777777" w:rsidR="00F024C7" w:rsidRPr="00F024C7" w:rsidRDefault="00F024C7" w:rsidP="00F024C7">
      <w:pPr>
        <w:spacing w:after="0" w:line="240" w:lineRule="auto"/>
        <w:ind w:left="218"/>
        <w:jc w:val="both"/>
        <w:rPr>
          <w:rFonts w:ascii="Times New Roman" w:eastAsia="Calibri" w:hAnsi="Times New Roman" w:cs="Times New Roman"/>
          <w:sz w:val="28"/>
          <w:szCs w:val="28"/>
        </w:rPr>
      </w:pPr>
    </w:p>
    <w:p w14:paraId="5DE4D0D8" w14:textId="77777777" w:rsidR="00F024C7" w:rsidRPr="00F024C7" w:rsidRDefault="00F024C7" w:rsidP="00F024C7">
      <w:pPr>
        <w:spacing w:after="0" w:line="240" w:lineRule="auto"/>
        <w:jc w:val="both"/>
        <w:rPr>
          <w:rFonts w:ascii="Times New Roman" w:eastAsia="Times New Roman" w:hAnsi="Times New Roman" w:cs="Times New Roman"/>
          <w:b/>
          <w:sz w:val="28"/>
          <w:szCs w:val="28"/>
          <w:lang w:eastAsia="ru-RU"/>
        </w:rPr>
      </w:pPr>
    </w:p>
    <w:sectPr w:rsidR="00F024C7" w:rsidRPr="00F024C7" w:rsidSect="00D6214B">
      <w:headerReference w:type="default" r:id="rId11"/>
      <w:footnotePr>
        <w:numRestart w:val="eachPage"/>
      </w:footnotePr>
      <w:pgSz w:w="11906" w:h="16838"/>
      <w:pgMar w:top="1134" w:right="85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8AFA" w14:textId="77777777" w:rsidR="00326E21" w:rsidRDefault="00326E21" w:rsidP="00C4487B">
      <w:pPr>
        <w:spacing w:after="0" w:line="240" w:lineRule="auto"/>
      </w:pPr>
      <w:r>
        <w:separator/>
      </w:r>
    </w:p>
  </w:endnote>
  <w:endnote w:type="continuationSeparator" w:id="0">
    <w:p w14:paraId="57133A1D" w14:textId="77777777" w:rsidR="00326E21" w:rsidRDefault="00326E21" w:rsidP="00C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Cyr Bash Normal">
    <w:altName w:val="Times New Roman"/>
    <w:charset w:val="00"/>
    <w:family w:val="swiss"/>
    <w:pitch w:val="variable"/>
    <w:sig w:usb0="00000203" w:usb1="00000000" w:usb2="00000000" w:usb3="00000000" w:csb0="00000005" w:csb1="00000000"/>
  </w:font>
  <w:font w:name="a_Helver(10%) Bashkir">
    <w:altName w:val="Arial"/>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A531" w14:textId="77777777" w:rsidR="00326E21" w:rsidRDefault="00326E21" w:rsidP="00C4487B">
      <w:pPr>
        <w:spacing w:after="0" w:line="240" w:lineRule="auto"/>
      </w:pPr>
      <w:r>
        <w:separator/>
      </w:r>
    </w:p>
  </w:footnote>
  <w:footnote w:type="continuationSeparator" w:id="0">
    <w:p w14:paraId="1EBB3DB3" w14:textId="77777777" w:rsidR="00326E21" w:rsidRDefault="00326E21" w:rsidP="00C4487B">
      <w:pPr>
        <w:spacing w:after="0" w:line="240" w:lineRule="auto"/>
      </w:pPr>
      <w:r>
        <w:continuationSeparator/>
      </w:r>
    </w:p>
  </w:footnote>
  <w:footnote w:id="1">
    <w:p w14:paraId="149C11E1" w14:textId="77777777" w:rsidR="00F024C7" w:rsidRDefault="00F024C7" w:rsidP="00F024C7">
      <w:pPr>
        <w:pStyle w:val="a5"/>
        <w:rPr>
          <w:rFonts w:cs="Times New Roman"/>
        </w:rPr>
      </w:pPr>
      <w:r>
        <w:rPr>
          <w:rStyle w:val="a7"/>
          <w:rFonts w:cs="Times New Roman"/>
        </w:rPr>
        <w:footnoteRef/>
      </w:r>
      <w:r>
        <w:t xml:space="preserve"> </w:t>
      </w:r>
      <w:r w:rsidRPr="00AF7F28">
        <w:rPr>
          <w:rFonts w:ascii="Times New Roman" w:hAnsi="Times New Roman" w:cs="Times New Roman"/>
        </w:rPr>
        <w:t xml:space="preserve"> Содержательная часть </w:t>
      </w:r>
      <w:r>
        <w:rPr>
          <w:rFonts w:ascii="Times New Roman" w:hAnsi="Times New Roman" w:cs="Times New Roman"/>
        </w:rPr>
        <w:t>мероприятий</w:t>
      </w:r>
      <w:r w:rsidRPr="00AF7F28">
        <w:rPr>
          <w:rFonts w:ascii="Times New Roman" w:hAnsi="Times New Roman" w:cs="Times New Roman"/>
        </w:rPr>
        <w:t xml:space="preserve"> может меняться (с учетом замещаемой должности, перечня должностных обязанностей и т.п.).</w:t>
      </w:r>
    </w:p>
  </w:footnote>
  <w:footnote w:id="2">
    <w:p w14:paraId="42669AC3" w14:textId="77777777" w:rsidR="00F024C7" w:rsidRPr="00C775F2" w:rsidRDefault="00F024C7" w:rsidP="00F024C7">
      <w:pPr>
        <w:pStyle w:val="a5"/>
        <w:spacing w:after="0"/>
        <w:rPr>
          <w:rFonts w:ascii="Times New Roman" w:hAnsi="Times New Roman" w:cs="Times New Roman"/>
        </w:rPr>
      </w:pPr>
      <w:r w:rsidRPr="00C775F2">
        <w:rPr>
          <w:rStyle w:val="a7"/>
          <w:rFonts w:ascii="Times New Roman" w:hAnsi="Times New Roman" w:cs="Times New Roman"/>
        </w:rPr>
        <w:footnoteRef/>
      </w:r>
      <w:r w:rsidRPr="00C775F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C775F2">
        <w:rPr>
          <w:rFonts w:ascii="Times New Roman" w:hAnsi="Times New Roman" w:cs="Times New Roman"/>
        </w:rPr>
        <w:t>Арсланьян</w:t>
      </w:r>
      <w:proofErr w:type="spellEnd"/>
      <w:r w:rsidRPr="00C775F2">
        <w:rPr>
          <w:rFonts w:ascii="Times New Roman" w:hAnsi="Times New Roman" w:cs="Times New Roman"/>
        </w:rPr>
        <w:t xml:space="preserve"> В.П., Лузянина М.С., </w:t>
      </w:r>
      <w:proofErr w:type="spellStart"/>
      <w:r w:rsidRPr="00C775F2">
        <w:rPr>
          <w:rFonts w:ascii="Times New Roman" w:hAnsi="Times New Roman" w:cs="Times New Roman"/>
        </w:rPr>
        <w:t>Мотовилина</w:t>
      </w:r>
      <w:proofErr w:type="spellEnd"/>
      <w:r w:rsidRPr="00C775F2">
        <w:rPr>
          <w:rFonts w:ascii="Times New Roman" w:hAnsi="Times New Roman" w:cs="Times New Roman"/>
        </w:rPr>
        <w:t xml:space="preserve"> И.А., Портнова Д.С. Наставничество. – Тамбов: ООО фирма «</w:t>
      </w:r>
      <w:proofErr w:type="spellStart"/>
      <w:r w:rsidRPr="00C775F2">
        <w:rPr>
          <w:rFonts w:ascii="Times New Roman" w:hAnsi="Times New Roman" w:cs="Times New Roman"/>
        </w:rPr>
        <w:t>Юлис</w:t>
      </w:r>
      <w:proofErr w:type="spellEnd"/>
      <w:r w:rsidRPr="00C775F2">
        <w:rPr>
          <w:rFonts w:ascii="Times New Roman" w:hAnsi="Times New Roman" w:cs="Times New Roman"/>
        </w:rPr>
        <w:t>», 2018. – с. 72-73.</w:t>
      </w:r>
    </w:p>
  </w:footnote>
  <w:footnote w:id="3">
    <w:p w14:paraId="754C0341" w14:textId="77777777" w:rsidR="00F024C7" w:rsidRPr="00B907B2" w:rsidRDefault="00F024C7" w:rsidP="00F024C7">
      <w:pPr>
        <w:pStyle w:val="a5"/>
        <w:spacing w:after="0"/>
        <w:rPr>
          <w:rFonts w:ascii="Times New Roman" w:hAnsi="Times New Roman" w:cs="Times New Roman"/>
        </w:rPr>
      </w:pPr>
      <w:r w:rsidRPr="00B907B2">
        <w:rPr>
          <w:rStyle w:val="a7"/>
          <w:rFonts w:ascii="Times New Roman" w:hAnsi="Times New Roman" w:cs="Times New Roman"/>
        </w:rPr>
        <w:footnoteRef/>
      </w:r>
      <w:r w:rsidRPr="00B907B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B907B2">
        <w:rPr>
          <w:rFonts w:ascii="Times New Roman" w:hAnsi="Times New Roman" w:cs="Times New Roman"/>
        </w:rPr>
        <w:t>Арсланьян</w:t>
      </w:r>
      <w:proofErr w:type="spellEnd"/>
      <w:r w:rsidRPr="00B907B2">
        <w:rPr>
          <w:rFonts w:ascii="Times New Roman" w:hAnsi="Times New Roman" w:cs="Times New Roman"/>
        </w:rPr>
        <w:t xml:space="preserve"> В.П., Лузянина М.С., </w:t>
      </w:r>
      <w:proofErr w:type="spellStart"/>
      <w:r w:rsidRPr="00B907B2">
        <w:rPr>
          <w:rFonts w:ascii="Times New Roman" w:hAnsi="Times New Roman" w:cs="Times New Roman"/>
        </w:rPr>
        <w:t>Мотовилина</w:t>
      </w:r>
      <w:proofErr w:type="spellEnd"/>
      <w:r w:rsidRPr="00B907B2">
        <w:rPr>
          <w:rFonts w:ascii="Times New Roman" w:hAnsi="Times New Roman" w:cs="Times New Roman"/>
        </w:rPr>
        <w:t xml:space="preserve"> И.А., Портнова Д.С. Наставничество. – Тамбов: ООО фирма «</w:t>
      </w:r>
      <w:proofErr w:type="spellStart"/>
      <w:r w:rsidRPr="00B907B2">
        <w:rPr>
          <w:rFonts w:ascii="Times New Roman" w:hAnsi="Times New Roman" w:cs="Times New Roman"/>
        </w:rPr>
        <w:t>Юлис</w:t>
      </w:r>
      <w:proofErr w:type="spellEnd"/>
      <w:r w:rsidRPr="00B907B2">
        <w:rPr>
          <w:rFonts w:ascii="Times New Roman" w:hAnsi="Times New Roman" w:cs="Times New Roman"/>
        </w:rPr>
        <w:t>», 2018. – с. 65-67.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80A" w14:textId="77777777" w:rsidR="00F024C7" w:rsidRDefault="00F024C7">
    <w:pPr>
      <w:pStyle w:val="a9"/>
      <w:jc w:val="center"/>
    </w:pPr>
    <w:r w:rsidRPr="00AD01B5">
      <w:fldChar w:fldCharType="begin"/>
    </w:r>
    <w:r w:rsidRPr="00AD01B5">
      <w:instrText>PAGE   \* MERGEFORMAT</w:instrText>
    </w:r>
    <w:r w:rsidRPr="00AD01B5">
      <w:fldChar w:fldCharType="separate"/>
    </w:r>
    <w:r>
      <w:rPr>
        <w:noProof/>
      </w:rPr>
      <w:t>13</w:t>
    </w:r>
    <w:r w:rsidRPr="00AD01B5">
      <w:fldChar w:fldCharType="end"/>
    </w:r>
  </w:p>
  <w:p w14:paraId="2A2A33DF" w14:textId="77777777" w:rsidR="00F024C7" w:rsidRDefault="00F024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30347"/>
      <w:docPartObj>
        <w:docPartGallery w:val="Page Numbers (Top of Page)"/>
        <w:docPartUnique/>
      </w:docPartObj>
    </w:sdtPr>
    <w:sdtContent>
      <w:p w14:paraId="268FF661" w14:textId="77777777" w:rsidR="00701DC0" w:rsidRDefault="00701DC0">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Pr>
            <w:rFonts w:ascii="Times New Roman" w:hAnsi="Times New Roman" w:cs="Times New Roman"/>
            <w:noProof/>
            <w:sz w:val="24"/>
            <w:szCs w:val="24"/>
          </w:rPr>
          <w:t>2</w:t>
        </w:r>
        <w:r w:rsidRPr="00AD01B5">
          <w:rPr>
            <w:rFonts w:ascii="Times New Roman" w:hAnsi="Times New Roman" w:cs="Times New Roman"/>
            <w:sz w:val="24"/>
            <w:szCs w:val="24"/>
          </w:rPr>
          <w:fldChar w:fldCharType="end"/>
        </w:r>
      </w:p>
    </w:sdtContent>
  </w:sdt>
  <w:p w14:paraId="7BEBC173" w14:textId="77777777" w:rsidR="00701DC0" w:rsidRDefault="00701D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15:restartNumberingAfterBreak="0">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15:restartNumberingAfterBreak="0">
    <w:nsid w:val="185F17BB"/>
    <w:multiLevelType w:val="hybridMultilevel"/>
    <w:tmpl w:val="6BEE0E90"/>
    <w:lvl w:ilvl="0" w:tplc="CF988A2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5" w15:restartNumberingAfterBreak="0">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15:restartNumberingAfterBreak="0">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7" w15:restartNumberingAfterBreak="0">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8" w15:restartNumberingAfterBreak="0">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16cid:durableId="1736734729">
    <w:abstractNumId w:val="0"/>
  </w:num>
  <w:num w:numId="2" w16cid:durableId="1729373419">
    <w:abstractNumId w:val="5"/>
  </w:num>
  <w:num w:numId="3" w16cid:durableId="2069454888">
    <w:abstractNumId w:val="8"/>
  </w:num>
  <w:num w:numId="4" w16cid:durableId="2092659015">
    <w:abstractNumId w:val="6"/>
  </w:num>
  <w:num w:numId="5" w16cid:durableId="916667270">
    <w:abstractNumId w:val="1"/>
  </w:num>
  <w:num w:numId="6" w16cid:durableId="1993678632">
    <w:abstractNumId w:val="4"/>
  </w:num>
  <w:num w:numId="7" w16cid:durableId="1260984714">
    <w:abstractNumId w:val="7"/>
  </w:num>
  <w:num w:numId="8" w16cid:durableId="1559895232">
    <w:abstractNumId w:val="2"/>
  </w:num>
  <w:num w:numId="9" w16cid:durableId="1015692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3B6"/>
    <w:rsid w:val="00000004"/>
    <w:rsid w:val="00014260"/>
    <w:rsid w:val="00027A93"/>
    <w:rsid w:val="00041B32"/>
    <w:rsid w:val="00042810"/>
    <w:rsid w:val="00043A12"/>
    <w:rsid w:val="00065105"/>
    <w:rsid w:val="00065939"/>
    <w:rsid w:val="00084A1B"/>
    <w:rsid w:val="000A1AD7"/>
    <w:rsid w:val="000C0CFE"/>
    <w:rsid w:val="001132AF"/>
    <w:rsid w:val="00144915"/>
    <w:rsid w:val="001449BA"/>
    <w:rsid w:val="001507BC"/>
    <w:rsid w:val="001741F6"/>
    <w:rsid w:val="001C333C"/>
    <w:rsid w:val="001C5A63"/>
    <w:rsid w:val="001D79F3"/>
    <w:rsid w:val="001F01C3"/>
    <w:rsid w:val="001F20B7"/>
    <w:rsid w:val="0021052F"/>
    <w:rsid w:val="00211A00"/>
    <w:rsid w:val="00232018"/>
    <w:rsid w:val="002637FD"/>
    <w:rsid w:val="00266825"/>
    <w:rsid w:val="00266D43"/>
    <w:rsid w:val="002859B6"/>
    <w:rsid w:val="00290561"/>
    <w:rsid w:val="002A150C"/>
    <w:rsid w:val="002B0AFE"/>
    <w:rsid w:val="002D25BB"/>
    <w:rsid w:val="002E01F0"/>
    <w:rsid w:val="002E658F"/>
    <w:rsid w:val="00323280"/>
    <w:rsid w:val="00326E21"/>
    <w:rsid w:val="00345F44"/>
    <w:rsid w:val="003506AE"/>
    <w:rsid w:val="00353C4A"/>
    <w:rsid w:val="00355F54"/>
    <w:rsid w:val="00360BBF"/>
    <w:rsid w:val="00364123"/>
    <w:rsid w:val="00377795"/>
    <w:rsid w:val="00382A03"/>
    <w:rsid w:val="003837FC"/>
    <w:rsid w:val="003B1D3F"/>
    <w:rsid w:val="003C0A77"/>
    <w:rsid w:val="003D22F4"/>
    <w:rsid w:val="0040275A"/>
    <w:rsid w:val="00407DEB"/>
    <w:rsid w:val="0043388B"/>
    <w:rsid w:val="00451BA6"/>
    <w:rsid w:val="00453B5F"/>
    <w:rsid w:val="00453BED"/>
    <w:rsid w:val="00463E69"/>
    <w:rsid w:val="00466BC5"/>
    <w:rsid w:val="00471487"/>
    <w:rsid w:val="00480318"/>
    <w:rsid w:val="004812AB"/>
    <w:rsid w:val="00481E89"/>
    <w:rsid w:val="00482CE4"/>
    <w:rsid w:val="00486417"/>
    <w:rsid w:val="0048771D"/>
    <w:rsid w:val="0049125B"/>
    <w:rsid w:val="004939F2"/>
    <w:rsid w:val="004B3ED9"/>
    <w:rsid w:val="004B5E9D"/>
    <w:rsid w:val="004C16DB"/>
    <w:rsid w:val="004C7A34"/>
    <w:rsid w:val="004D0F5D"/>
    <w:rsid w:val="004E0480"/>
    <w:rsid w:val="004F77F8"/>
    <w:rsid w:val="00512011"/>
    <w:rsid w:val="0051406C"/>
    <w:rsid w:val="00522E16"/>
    <w:rsid w:val="0052309A"/>
    <w:rsid w:val="0054256C"/>
    <w:rsid w:val="00553247"/>
    <w:rsid w:val="00556EF7"/>
    <w:rsid w:val="00581C1B"/>
    <w:rsid w:val="005B18E1"/>
    <w:rsid w:val="005D6329"/>
    <w:rsid w:val="005D6EE2"/>
    <w:rsid w:val="0060236E"/>
    <w:rsid w:val="0061083D"/>
    <w:rsid w:val="006222D3"/>
    <w:rsid w:val="00627BDE"/>
    <w:rsid w:val="00643673"/>
    <w:rsid w:val="00650F09"/>
    <w:rsid w:val="006631A0"/>
    <w:rsid w:val="006916B7"/>
    <w:rsid w:val="006A41AF"/>
    <w:rsid w:val="006B0392"/>
    <w:rsid w:val="006B662F"/>
    <w:rsid w:val="006D41D6"/>
    <w:rsid w:val="00701DC0"/>
    <w:rsid w:val="00704E7E"/>
    <w:rsid w:val="00713641"/>
    <w:rsid w:val="00744566"/>
    <w:rsid w:val="00744E04"/>
    <w:rsid w:val="00787281"/>
    <w:rsid w:val="007905D4"/>
    <w:rsid w:val="007A5169"/>
    <w:rsid w:val="007C7CA2"/>
    <w:rsid w:val="007C7EEE"/>
    <w:rsid w:val="007D2306"/>
    <w:rsid w:val="007D2342"/>
    <w:rsid w:val="007D45BD"/>
    <w:rsid w:val="007F0C7C"/>
    <w:rsid w:val="007F3FA4"/>
    <w:rsid w:val="0083428D"/>
    <w:rsid w:val="008429B5"/>
    <w:rsid w:val="008719FC"/>
    <w:rsid w:val="008B0A3D"/>
    <w:rsid w:val="008B7771"/>
    <w:rsid w:val="008C1910"/>
    <w:rsid w:val="008C374C"/>
    <w:rsid w:val="008D55FB"/>
    <w:rsid w:val="008E2BA8"/>
    <w:rsid w:val="008E2D3A"/>
    <w:rsid w:val="009416A1"/>
    <w:rsid w:val="00943AF5"/>
    <w:rsid w:val="00950914"/>
    <w:rsid w:val="0095096E"/>
    <w:rsid w:val="00957869"/>
    <w:rsid w:val="00961C43"/>
    <w:rsid w:val="00961E08"/>
    <w:rsid w:val="009756F5"/>
    <w:rsid w:val="00987792"/>
    <w:rsid w:val="009B1BDC"/>
    <w:rsid w:val="009D13A8"/>
    <w:rsid w:val="009F1442"/>
    <w:rsid w:val="009F5746"/>
    <w:rsid w:val="009F5C36"/>
    <w:rsid w:val="00A074F8"/>
    <w:rsid w:val="00A112AE"/>
    <w:rsid w:val="00A123B6"/>
    <w:rsid w:val="00A46F0C"/>
    <w:rsid w:val="00A53CEF"/>
    <w:rsid w:val="00A65982"/>
    <w:rsid w:val="00A716B6"/>
    <w:rsid w:val="00A85BA3"/>
    <w:rsid w:val="00A85D78"/>
    <w:rsid w:val="00A96090"/>
    <w:rsid w:val="00AA3C64"/>
    <w:rsid w:val="00AC3F6A"/>
    <w:rsid w:val="00AD01B5"/>
    <w:rsid w:val="00AD4D80"/>
    <w:rsid w:val="00AE04CF"/>
    <w:rsid w:val="00AE0920"/>
    <w:rsid w:val="00AF688A"/>
    <w:rsid w:val="00AF71EF"/>
    <w:rsid w:val="00AF7800"/>
    <w:rsid w:val="00B04CAD"/>
    <w:rsid w:val="00B16224"/>
    <w:rsid w:val="00B17E4B"/>
    <w:rsid w:val="00B236E7"/>
    <w:rsid w:val="00B244E3"/>
    <w:rsid w:val="00B538E2"/>
    <w:rsid w:val="00B76B8B"/>
    <w:rsid w:val="00B839EE"/>
    <w:rsid w:val="00B84F3C"/>
    <w:rsid w:val="00BC7690"/>
    <w:rsid w:val="00BD12A0"/>
    <w:rsid w:val="00BE0DD2"/>
    <w:rsid w:val="00C06108"/>
    <w:rsid w:val="00C16910"/>
    <w:rsid w:val="00C265F1"/>
    <w:rsid w:val="00C35320"/>
    <w:rsid w:val="00C4487B"/>
    <w:rsid w:val="00C5774D"/>
    <w:rsid w:val="00C639A5"/>
    <w:rsid w:val="00C87263"/>
    <w:rsid w:val="00C92FC0"/>
    <w:rsid w:val="00C97B4B"/>
    <w:rsid w:val="00CB1F7C"/>
    <w:rsid w:val="00CB290D"/>
    <w:rsid w:val="00CC0167"/>
    <w:rsid w:val="00CC66F8"/>
    <w:rsid w:val="00CC6A3C"/>
    <w:rsid w:val="00CD0ACD"/>
    <w:rsid w:val="00CE0D4B"/>
    <w:rsid w:val="00CF0688"/>
    <w:rsid w:val="00CF1D4F"/>
    <w:rsid w:val="00CF6BF5"/>
    <w:rsid w:val="00D2024E"/>
    <w:rsid w:val="00D372A6"/>
    <w:rsid w:val="00D52136"/>
    <w:rsid w:val="00D562FE"/>
    <w:rsid w:val="00D6214B"/>
    <w:rsid w:val="00D810FE"/>
    <w:rsid w:val="00D911EB"/>
    <w:rsid w:val="00DA1E6E"/>
    <w:rsid w:val="00DB7273"/>
    <w:rsid w:val="00DB7826"/>
    <w:rsid w:val="00DD4AAC"/>
    <w:rsid w:val="00DE295C"/>
    <w:rsid w:val="00DF142A"/>
    <w:rsid w:val="00E31DD4"/>
    <w:rsid w:val="00E36E09"/>
    <w:rsid w:val="00E70A9E"/>
    <w:rsid w:val="00E8143C"/>
    <w:rsid w:val="00E87B98"/>
    <w:rsid w:val="00EB0667"/>
    <w:rsid w:val="00EB17FF"/>
    <w:rsid w:val="00F024C7"/>
    <w:rsid w:val="00F17D1D"/>
    <w:rsid w:val="00F36559"/>
    <w:rsid w:val="00F65547"/>
    <w:rsid w:val="00F70241"/>
    <w:rsid w:val="00F71931"/>
    <w:rsid w:val="00F7263B"/>
    <w:rsid w:val="00F72A8E"/>
    <w:rsid w:val="00F740E8"/>
    <w:rsid w:val="00F90AD5"/>
    <w:rsid w:val="00FA23BD"/>
    <w:rsid w:val="00FA2892"/>
    <w:rsid w:val="00FB52F0"/>
    <w:rsid w:val="00FE6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42F05"/>
  <w15:docId w15:val="{400B5ED2-7E42-4604-A3D7-3A3DC21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EEE"/>
  </w:style>
  <w:style w:type="paragraph" w:styleId="1">
    <w:name w:val="heading 1"/>
    <w:aliases w:val="Heading 1 Char"/>
    <w:basedOn w:val="a"/>
    <w:next w:val="a"/>
    <w:link w:val="10"/>
    <w:qFormat/>
    <w:rsid w:val="00C87263"/>
    <w:pPr>
      <w:keepNext/>
      <w:keepLines/>
      <w:spacing w:before="480" w:after="0" w:line="276" w:lineRule="auto"/>
      <w:jc w:val="center"/>
      <w:outlineLvl w:val="0"/>
    </w:pPr>
    <w:rPr>
      <w:rFonts w:ascii="Calibri" w:eastAsia="MS ????" w:hAnsi="Calibri" w:cs="Times New Roman"/>
      <w:b/>
      <w:bCs/>
      <w:sz w:val="28"/>
      <w:szCs w:val="28"/>
    </w:rPr>
  </w:style>
  <w:style w:type="paragraph" w:styleId="2">
    <w:name w:val="heading 2"/>
    <w:basedOn w:val="a"/>
    <w:next w:val="a"/>
    <w:link w:val="20"/>
    <w:uiPriority w:val="9"/>
    <w:semiHidden/>
    <w:unhideWhenUsed/>
    <w:qFormat/>
    <w:rsid w:val="00CF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1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024C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F024C7"/>
    <w:pPr>
      <w:keepNext/>
      <w:spacing w:after="0" w:line="240" w:lineRule="auto"/>
      <w:jc w:val="center"/>
      <w:outlineLvl w:val="5"/>
    </w:pPr>
    <w:rPr>
      <w:rFonts w:ascii="Times New Roman" w:eastAsia="Times New Roman" w:hAnsi="Times New Roman" w:cs="Times New Roman"/>
      <w:b/>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6E7"/>
    <w:rPr>
      <w:color w:val="0563C1" w:themeColor="hyperlink"/>
      <w:u w:val="single"/>
    </w:rPr>
  </w:style>
  <w:style w:type="paragraph" w:styleId="a4">
    <w:name w:val="List Paragraph"/>
    <w:basedOn w:val="a"/>
    <w:uiPriority w:val="34"/>
    <w:qFormat/>
    <w:rsid w:val="008C374C"/>
    <w:pPr>
      <w:ind w:left="720"/>
      <w:contextualSpacing/>
    </w:pPr>
  </w:style>
  <w:style w:type="character" w:customStyle="1" w:styleId="10">
    <w:name w:val="Заголовок 1 Знак"/>
    <w:aliases w:val="Heading 1 Char Знак"/>
    <w:basedOn w:val="a0"/>
    <w:link w:val="1"/>
    <w:rsid w:val="00C87263"/>
    <w:rPr>
      <w:rFonts w:ascii="Calibri" w:eastAsia="MS ????" w:hAnsi="Calibri" w:cs="Times New Roman"/>
      <w:b/>
      <w:bCs/>
      <w:sz w:val="28"/>
      <w:szCs w:val="28"/>
    </w:rPr>
  </w:style>
  <w:style w:type="paragraph" w:customStyle="1" w:styleId="ConsPlusTitle">
    <w:name w:val="ConsPlusTitle"/>
    <w:rsid w:val="00C8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F3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rsid w:val="00C4487B"/>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rsid w:val="00C4487B"/>
    <w:rPr>
      <w:rFonts w:ascii="Calibri" w:eastAsia="Times New Roman" w:hAnsi="Calibri" w:cs="Calibri"/>
      <w:sz w:val="20"/>
      <w:szCs w:val="20"/>
    </w:rPr>
  </w:style>
  <w:style w:type="character" w:styleId="a7">
    <w:name w:val="footnote reference"/>
    <w:rsid w:val="00C4487B"/>
    <w:rPr>
      <w:vertAlign w:val="superscript"/>
    </w:rPr>
  </w:style>
  <w:style w:type="table" w:styleId="a8">
    <w:name w:val="Table Grid"/>
    <w:basedOn w:val="a1"/>
    <w:uiPriority w:val="39"/>
    <w:rsid w:val="00E3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D2024E"/>
    <w:pPr>
      <w:spacing w:after="120"/>
      <w:ind w:left="283"/>
    </w:pPr>
    <w:rPr>
      <w:sz w:val="16"/>
      <w:szCs w:val="16"/>
    </w:rPr>
  </w:style>
  <w:style w:type="character" w:customStyle="1" w:styleId="32">
    <w:name w:val="Основной текст с отступом 3 Знак"/>
    <w:basedOn w:val="a0"/>
    <w:link w:val="31"/>
    <w:uiPriority w:val="99"/>
    <w:rsid w:val="00D2024E"/>
    <w:rPr>
      <w:sz w:val="16"/>
      <w:szCs w:val="16"/>
    </w:rPr>
  </w:style>
  <w:style w:type="paragraph" w:styleId="21">
    <w:name w:val="Body Text Indent 2"/>
    <w:basedOn w:val="a"/>
    <w:link w:val="22"/>
    <w:uiPriority w:val="99"/>
    <w:unhideWhenUsed/>
    <w:rsid w:val="00D2024E"/>
    <w:pPr>
      <w:spacing w:after="120" w:line="480" w:lineRule="auto"/>
      <w:ind w:left="283"/>
    </w:pPr>
  </w:style>
  <w:style w:type="character" w:customStyle="1" w:styleId="22">
    <w:name w:val="Основной текст с отступом 2 Знак"/>
    <w:basedOn w:val="a0"/>
    <w:link w:val="21"/>
    <w:uiPriority w:val="99"/>
    <w:rsid w:val="00D2024E"/>
  </w:style>
  <w:style w:type="paragraph" w:styleId="11">
    <w:name w:val="toc 1"/>
    <w:basedOn w:val="a"/>
    <w:next w:val="a"/>
    <w:autoRedefine/>
    <w:rsid w:val="00364123"/>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character" w:customStyle="1" w:styleId="20">
    <w:name w:val="Заголовок 2 Знак"/>
    <w:basedOn w:val="a0"/>
    <w:link w:val="2"/>
    <w:uiPriority w:val="9"/>
    <w:semiHidden/>
    <w:rsid w:val="00CF1D4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F1D4F"/>
    <w:rPr>
      <w:rFonts w:asciiTheme="majorHAnsi" w:eastAsiaTheme="majorEastAsia" w:hAnsiTheme="majorHAnsi" w:cstheme="majorBidi"/>
      <w:color w:val="1F4D78" w:themeColor="accent1" w:themeShade="7F"/>
      <w:sz w:val="24"/>
      <w:szCs w:val="24"/>
    </w:rPr>
  </w:style>
  <w:style w:type="paragraph" w:styleId="a9">
    <w:name w:val="header"/>
    <w:basedOn w:val="a"/>
    <w:link w:val="aa"/>
    <w:uiPriority w:val="99"/>
    <w:unhideWhenUsed/>
    <w:rsid w:val="00AD01B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1B5"/>
  </w:style>
  <w:style w:type="paragraph" w:styleId="ab">
    <w:name w:val="footer"/>
    <w:basedOn w:val="a"/>
    <w:link w:val="ac"/>
    <w:uiPriority w:val="99"/>
    <w:unhideWhenUsed/>
    <w:rsid w:val="00AD01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1B5"/>
  </w:style>
  <w:style w:type="character" w:styleId="ad">
    <w:name w:val="Unresolved Mention"/>
    <w:basedOn w:val="a0"/>
    <w:uiPriority w:val="99"/>
    <w:semiHidden/>
    <w:unhideWhenUsed/>
    <w:rsid w:val="00701DC0"/>
    <w:rPr>
      <w:color w:val="605E5C"/>
      <w:shd w:val="clear" w:color="auto" w:fill="E1DFDD"/>
    </w:rPr>
  </w:style>
  <w:style w:type="character" w:customStyle="1" w:styleId="40">
    <w:name w:val="Заголовок 4 Знак"/>
    <w:basedOn w:val="a0"/>
    <w:link w:val="4"/>
    <w:rsid w:val="00F024C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F024C7"/>
    <w:rPr>
      <w:rFonts w:ascii="Times New Roman" w:eastAsia="Times New Roman" w:hAnsi="Times New Roman" w:cs="Times New Roman"/>
      <w:b/>
      <w:caps/>
      <w:sz w:val="36"/>
      <w:szCs w:val="20"/>
      <w:lang w:eastAsia="ru-RU"/>
    </w:rPr>
  </w:style>
  <w:style w:type="numbering" w:customStyle="1" w:styleId="12">
    <w:name w:val="Нет списка1"/>
    <w:next w:val="a2"/>
    <w:uiPriority w:val="99"/>
    <w:semiHidden/>
    <w:unhideWhenUsed/>
    <w:rsid w:val="00F024C7"/>
  </w:style>
  <w:style w:type="paragraph" w:styleId="ae">
    <w:name w:val="Body Text"/>
    <w:basedOn w:val="a"/>
    <w:link w:val="af"/>
    <w:qFormat/>
    <w:rsid w:val="00F024C7"/>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F024C7"/>
    <w:rPr>
      <w:rFonts w:ascii="Times New Roman" w:eastAsia="Times New Roman" w:hAnsi="Times New Roman" w:cs="Times New Roman"/>
      <w:sz w:val="28"/>
      <w:szCs w:val="20"/>
      <w:lang w:eastAsia="ru-RU"/>
    </w:rPr>
  </w:style>
  <w:style w:type="paragraph" w:styleId="33">
    <w:name w:val="Body Text 3"/>
    <w:basedOn w:val="a"/>
    <w:link w:val="34"/>
    <w:rsid w:val="00F024C7"/>
    <w:pPr>
      <w:spacing w:after="0" w:line="240" w:lineRule="auto"/>
      <w:jc w:val="center"/>
    </w:pPr>
    <w:rPr>
      <w:rFonts w:ascii="Times New Roman" w:eastAsia="Times New Roman" w:hAnsi="Times New Roman" w:cs="Times New Roman"/>
      <w:b/>
      <w:szCs w:val="20"/>
      <w:lang w:eastAsia="ru-RU"/>
    </w:rPr>
  </w:style>
  <w:style w:type="character" w:customStyle="1" w:styleId="34">
    <w:name w:val="Основной текст 3 Знак"/>
    <w:basedOn w:val="a0"/>
    <w:link w:val="33"/>
    <w:rsid w:val="00F024C7"/>
    <w:rPr>
      <w:rFonts w:ascii="Times New Roman" w:eastAsia="Times New Roman" w:hAnsi="Times New Roman" w:cs="Times New Roman"/>
      <w:b/>
      <w:szCs w:val="20"/>
      <w:lang w:eastAsia="ru-RU"/>
    </w:rPr>
  </w:style>
  <w:style w:type="table" w:customStyle="1" w:styleId="13">
    <w:name w:val="Сетка таблицы1"/>
    <w:basedOn w:val="a1"/>
    <w:next w:val="a8"/>
    <w:uiPriority w:val="39"/>
    <w:rsid w:val="00F02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F024C7"/>
    <w:pPr>
      <w:widowControl w:val="0"/>
      <w:autoSpaceDE w:val="0"/>
      <w:autoSpaceDN w:val="0"/>
      <w:adjustRightInd w:val="0"/>
      <w:spacing w:after="0" w:line="240" w:lineRule="auto"/>
      <w:ind w:left="3560"/>
    </w:pPr>
    <w:rPr>
      <w:rFonts w:ascii="Arial" w:eastAsia="Times New Roman" w:hAnsi="Arial" w:cs="Arial"/>
      <w:sz w:val="48"/>
      <w:szCs w:val="48"/>
      <w:lang w:eastAsia="ru-RU"/>
    </w:rPr>
  </w:style>
  <w:style w:type="paragraph" w:styleId="af0">
    <w:name w:val="Body Text Indent"/>
    <w:basedOn w:val="a"/>
    <w:link w:val="af1"/>
    <w:rsid w:val="00F024C7"/>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F024C7"/>
    <w:rPr>
      <w:rFonts w:ascii="Times New Roman" w:eastAsia="Times New Roman" w:hAnsi="Times New Roman" w:cs="Times New Roman"/>
      <w:sz w:val="24"/>
      <w:szCs w:val="24"/>
      <w:lang w:eastAsia="ru-RU"/>
    </w:rPr>
  </w:style>
  <w:style w:type="paragraph" w:customStyle="1" w:styleId="ConsNormal">
    <w:name w:val="ConsNormal"/>
    <w:rsid w:val="00F024C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F024C7"/>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024C7"/>
    <w:pPr>
      <w:widowControl w:val="0"/>
      <w:snapToGrid w:val="0"/>
      <w:spacing w:after="0" w:line="240" w:lineRule="auto"/>
      <w:ind w:right="19772"/>
    </w:pPr>
    <w:rPr>
      <w:rFonts w:ascii="Arial" w:eastAsia="Times New Roman" w:hAnsi="Arial" w:cs="Times New Roman"/>
      <w:b/>
      <w:sz w:val="20"/>
      <w:szCs w:val="20"/>
      <w:lang w:eastAsia="ru-RU"/>
    </w:rPr>
  </w:style>
  <w:style w:type="paragraph" w:customStyle="1" w:styleId="14">
    <w:name w:val="Без интервала1"/>
    <w:rsid w:val="00F024C7"/>
    <w:pPr>
      <w:spacing w:after="0" w:line="240" w:lineRule="auto"/>
    </w:pPr>
    <w:rPr>
      <w:rFonts w:ascii="Calibri" w:eastAsia="Times New Roman" w:hAnsi="Calibri" w:cs="Times New Roman"/>
    </w:rPr>
  </w:style>
  <w:style w:type="character" w:customStyle="1" w:styleId="8">
    <w:name w:val="Основной текст (8)_"/>
    <w:basedOn w:val="a0"/>
    <w:link w:val="80"/>
    <w:rsid w:val="00F024C7"/>
    <w:rPr>
      <w:rFonts w:ascii="Sylfaen" w:eastAsia="Sylfaen" w:hAnsi="Sylfaen" w:cs="Sylfaen"/>
      <w:b/>
      <w:bCs/>
      <w:spacing w:val="2"/>
      <w:sz w:val="18"/>
      <w:szCs w:val="18"/>
      <w:shd w:val="clear" w:color="auto" w:fill="FFFFFF"/>
    </w:rPr>
  </w:style>
  <w:style w:type="character" w:customStyle="1" w:styleId="af2">
    <w:name w:val="Основной текст_"/>
    <w:basedOn w:val="a0"/>
    <w:link w:val="15"/>
    <w:rsid w:val="00F024C7"/>
    <w:rPr>
      <w:rFonts w:ascii="Sylfaen" w:eastAsia="Sylfaen" w:hAnsi="Sylfaen" w:cs="Sylfaen"/>
      <w:sz w:val="17"/>
      <w:szCs w:val="17"/>
      <w:shd w:val="clear" w:color="auto" w:fill="FFFFFF"/>
    </w:rPr>
  </w:style>
  <w:style w:type="paragraph" w:customStyle="1" w:styleId="80">
    <w:name w:val="Основной текст (8)"/>
    <w:basedOn w:val="a"/>
    <w:link w:val="8"/>
    <w:rsid w:val="00F024C7"/>
    <w:pPr>
      <w:widowControl w:val="0"/>
      <w:shd w:val="clear" w:color="auto" w:fill="FFFFFF"/>
      <w:spacing w:after="240" w:line="0" w:lineRule="atLeast"/>
    </w:pPr>
    <w:rPr>
      <w:rFonts w:ascii="Sylfaen" w:eastAsia="Sylfaen" w:hAnsi="Sylfaen" w:cs="Sylfaen"/>
      <w:b/>
      <w:bCs/>
      <w:spacing w:val="2"/>
      <w:sz w:val="18"/>
      <w:szCs w:val="18"/>
    </w:rPr>
  </w:style>
  <w:style w:type="paragraph" w:customStyle="1" w:styleId="15">
    <w:name w:val="Основной текст1"/>
    <w:basedOn w:val="a"/>
    <w:link w:val="af2"/>
    <w:rsid w:val="00F024C7"/>
    <w:pPr>
      <w:widowControl w:val="0"/>
      <w:shd w:val="clear" w:color="auto" w:fill="FFFFFF"/>
      <w:spacing w:before="240" w:after="240" w:line="254" w:lineRule="exact"/>
      <w:jc w:val="both"/>
    </w:pPr>
    <w:rPr>
      <w:rFonts w:ascii="Sylfaen" w:eastAsia="Sylfaen" w:hAnsi="Sylfaen" w:cs="Sylfaen"/>
      <w:sz w:val="17"/>
      <w:szCs w:val="17"/>
    </w:rPr>
  </w:style>
  <w:style w:type="character" w:styleId="af3">
    <w:name w:val="Emphasis"/>
    <w:basedOn w:val="a0"/>
    <w:qFormat/>
    <w:rsid w:val="00F024C7"/>
    <w:rPr>
      <w:i/>
      <w:iCs/>
    </w:rPr>
  </w:style>
  <w:style w:type="paragraph" w:styleId="af4">
    <w:name w:val="No Spacing"/>
    <w:uiPriority w:val="1"/>
    <w:qFormat/>
    <w:rsid w:val="00F024C7"/>
    <w:pPr>
      <w:spacing w:after="0" w:line="240" w:lineRule="auto"/>
    </w:pPr>
    <w:rPr>
      <w:rFonts w:ascii="Calibri" w:eastAsia="Calibri" w:hAnsi="Calibri" w:cs="Times New Roman"/>
    </w:rPr>
  </w:style>
  <w:style w:type="table" w:customStyle="1" w:styleId="110">
    <w:name w:val="Сетка таблицы11"/>
    <w:basedOn w:val="a1"/>
    <w:next w:val="a8"/>
    <w:uiPriority w:val="59"/>
    <w:rsid w:val="00F024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rmal (Web)"/>
    <w:basedOn w:val="a"/>
    <w:uiPriority w:val="99"/>
    <w:unhideWhenUsed/>
    <w:rsid w:val="00F0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basedOn w:val="a"/>
    <w:next w:val="af7"/>
    <w:link w:val="af8"/>
    <w:qFormat/>
    <w:rsid w:val="00F024C7"/>
    <w:pPr>
      <w:spacing w:after="0" w:line="240" w:lineRule="auto"/>
      <w:jc w:val="center"/>
    </w:pPr>
    <w:rPr>
      <w:b/>
      <w:sz w:val="28"/>
    </w:rPr>
  </w:style>
  <w:style w:type="character" w:customStyle="1" w:styleId="af8">
    <w:name w:val="Название Знак"/>
    <w:basedOn w:val="a0"/>
    <w:link w:val="af6"/>
    <w:rsid w:val="00F024C7"/>
    <w:rPr>
      <w:b/>
      <w:sz w:val="28"/>
    </w:rPr>
  </w:style>
  <w:style w:type="paragraph" w:customStyle="1" w:styleId="16">
    <w:name w:val="Без интервала1"/>
    <w:rsid w:val="00F024C7"/>
    <w:pPr>
      <w:spacing w:after="0" w:line="240" w:lineRule="auto"/>
    </w:pPr>
    <w:rPr>
      <w:rFonts w:ascii="Calibri" w:eastAsia="Times New Roman" w:hAnsi="Calibri" w:cs="Times New Roman"/>
    </w:rPr>
  </w:style>
  <w:style w:type="paragraph" w:customStyle="1" w:styleId="17">
    <w:name w:val="Заголовок1"/>
    <w:basedOn w:val="a"/>
    <w:next w:val="a"/>
    <w:link w:val="af9"/>
    <w:uiPriority w:val="10"/>
    <w:qFormat/>
    <w:rsid w:val="00F024C7"/>
    <w:pPr>
      <w:spacing w:after="0" w:line="240" w:lineRule="auto"/>
      <w:contextualSpacing/>
    </w:pPr>
    <w:rPr>
      <w:rFonts w:ascii="Calibri Light" w:eastAsia="Times New Roman" w:hAnsi="Calibri Light" w:cs="Times New Roman"/>
      <w:spacing w:val="-10"/>
      <w:kern w:val="28"/>
      <w:sz w:val="56"/>
      <w:szCs w:val="56"/>
    </w:rPr>
  </w:style>
  <w:style w:type="character" w:customStyle="1" w:styleId="af9">
    <w:name w:val="Заголовок Знак"/>
    <w:basedOn w:val="a0"/>
    <w:link w:val="17"/>
    <w:uiPriority w:val="10"/>
    <w:rsid w:val="00F024C7"/>
    <w:rPr>
      <w:rFonts w:ascii="Calibri Light" w:eastAsia="Times New Roman" w:hAnsi="Calibri Light" w:cs="Times New Roman"/>
      <w:spacing w:val="-10"/>
      <w:kern w:val="28"/>
      <w:sz w:val="56"/>
      <w:szCs w:val="56"/>
    </w:rPr>
  </w:style>
  <w:style w:type="paragraph" w:styleId="af7">
    <w:name w:val="Title"/>
    <w:basedOn w:val="a"/>
    <w:next w:val="a"/>
    <w:link w:val="18"/>
    <w:uiPriority w:val="10"/>
    <w:qFormat/>
    <w:rsid w:val="00F024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8">
    <w:name w:val="Заголовок Знак1"/>
    <w:basedOn w:val="a0"/>
    <w:link w:val="af7"/>
    <w:uiPriority w:val="10"/>
    <w:rsid w:val="00F024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mesheg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E6F-34D4-4710-AB14-4F4D8B3A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32</Pages>
  <Words>10824</Words>
  <Characters>61703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Айгюль Джамиловна</dc:creator>
  <cp:keywords/>
  <dc:description/>
  <cp:lastModifiedBy>user</cp:lastModifiedBy>
  <cp:revision>77</cp:revision>
  <cp:lastPrinted>2026-01-29T10:20:00Z</cp:lastPrinted>
  <dcterms:created xsi:type="dcterms:W3CDTF">2025-04-04T08:03:00Z</dcterms:created>
  <dcterms:modified xsi:type="dcterms:W3CDTF">2026-02-12T05:49:00Z</dcterms:modified>
</cp:coreProperties>
</file>